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2E" w:rsidRPr="00AD2308" w:rsidRDefault="003F452E" w:rsidP="003F452E">
      <w:pPr>
        <w:ind w:left="2880" w:hanging="1604"/>
        <w:rPr>
          <w:b/>
          <w:sz w:val="22"/>
          <w:szCs w:val="22"/>
          <w:lang w:val="fr-FR"/>
        </w:rPr>
      </w:pPr>
    </w:p>
    <w:p w:rsidR="003F452E" w:rsidRPr="00AD2308" w:rsidRDefault="003F452E" w:rsidP="003F452E">
      <w:pPr>
        <w:ind w:left="2880" w:hanging="1604"/>
        <w:rPr>
          <w:b/>
          <w:sz w:val="22"/>
          <w:szCs w:val="22"/>
          <w:lang w:val="fr-FR"/>
        </w:rPr>
      </w:pPr>
    </w:p>
    <w:p w:rsidR="003F452E" w:rsidRPr="00AD2308" w:rsidRDefault="003F452E" w:rsidP="00624A14">
      <w:pPr>
        <w:ind w:left="2880" w:hanging="1604"/>
        <w:rPr>
          <w:b/>
          <w:sz w:val="22"/>
          <w:szCs w:val="22"/>
          <w:lang w:val="fr-FR"/>
        </w:rPr>
      </w:pPr>
      <w:r w:rsidRPr="00AD2308">
        <w:rPr>
          <w:b/>
          <w:sz w:val="22"/>
          <w:szCs w:val="22"/>
          <w:lang w:val="fr-FR"/>
        </w:rPr>
        <w:t>MINISTERUL</w:t>
      </w:r>
      <w:r w:rsidR="002855BA" w:rsidRPr="00AD2308">
        <w:rPr>
          <w:b/>
          <w:sz w:val="22"/>
          <w:szCs w:val="22"/>
          <w:lang w:val="fr-FR"/>
        </w:rPr>
        <w:t xml:space="preserve"> </w:t>
      </w:r>
      <w:r w:rsidRPr="00AD2308">
        <w:rPr>
          <w:b/>
          <w:sz w:val="22"/>
          <w:szCs w:val="22"/>
          <w:lang w:val="fr-FR"/>
        </w:rPr>
        <w:t>EDUCATIEI</w:t>
      </w:r>
      <w:r w:rsidR="002855BA" w:rsidRPr="00AD2308">
        <w:rPr>
          <w:b/>
          <w:sz w:val="22"/>
          <w:szCs w:val="22"/>
          <w:lang w:val="fr-FR"/>
        </w:rPr>
        <w:t xml:space="preserve"> </w:t>
      </w:r>
      <w:r w:rsidRPr="00AD2308">
        <w:rPr>
          <w:b/>
          <w:sz w:val="22"/>
          <w:szCs w:val="22"/>
          <w:lang w:val="fr-FR"/>
        </w:rPr>
        <w:t>NATIONALE</w:t>
      </w:r>
      <w:r w:rsidR="002855BA" w:rsidRPr="00AD2308">
        <w:rPr>
          <w:b/>
          <w:sz w:val="22"/>
          <w:szCs w:val="22"/>
          <w:lang w:val="fr-FR"/>
        </w:rPr>
        <w:t xml:space="preserve"> 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19150"/>
            <wp:effectExtent l="19050" t="0" r="0" b="0"/>
            <wp:wrapTight wrapText="bothSides">
              <wp:wrapPolygon edited="0">
                <wp:start x="-450" y="0"/>
                <wp:lineTo x="-450" y="21098"/>
                <wp:lineTo x="21600" y="21098"/>
                <wp:lineTo x="21600" y="0"/>
                <wp:lineTo x="-450" y="0"/>
              </wp:wrapPolygon>
            </wp:wrapTight>
            <wp:docPr id="3" name="Picture 3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08">
        <w:rPr>
          <w:b/>
          <w:sz w:val="22"/>
          <w:szCs w:val="22"/>
          <w:lang w:val="es-ES"/>
        </w:rPr>
        <w:t>Scoala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Gimnaziala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nr.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162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Str.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Copsa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Mica,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Nr.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1A,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Sector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1,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Bucuresti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Telefon/Fax: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r w:rsidRPr="00AD2308">
        <w:rPr>
          <w:b/>
          <w:sz w:val="22"/>
          <w:szCs w:val="22"/>
          <w:lang w:val="es-ES"/>
        </w:rPr>
        <w:t>+40-21.220.54.84</w:t>
      </w:r>
    </w:p>
    <w:p w:rsidR="003F452E" w:rsidRPr="00AD2308" w:rsidRDefault="003F452E" w:rsidP="003F452E">
      <w:pPr>
        <w:rPr>
          <w:b/>
          <w:sz w:val="22"/>
          <w:szCs w:val="22"/>
          <w:lang w:val="es-ES"/>
        </w:rPr>
      </w:pPr>
      <w:r w:rsidRPr="00AD2308">
        <w:rPr>
          <w:b/>
          <w:sz w:val="22"/>
          <w:szCs w:val="22"/>
          <w:lang w:val="es-ES"/>
        </w:rPr>
        <w:t>E-mail:</w:t>
      </w:r>
      <w:r w:rsidR="002855BA" w:rsidRPr="00AD2308">
        <w:rPr>
          <w:b/>
          <w:sz w:val="22"/>
          <w:szCs w:val="22"/>
          <w:lang w:val="es-ES"/>
        </w:rPr>
        <w:t xml:space="preserve"> </w:t>
      </w:r>
      <w:hyperlink r:id="rId9" w:history="1">
        <w:r w:rsidRPr="00AD2308">
          <w:rPr>
            <w:b/>
            <w:color w:val="0000FF"/>
            <w:sz w:val="22"/>
            <w:szCs w:val="22"/>
            <w:u w:val="single"/>
            <w:lang w:val="es-ES"/>
          </w:rPr>
          <w:t>scoala162@yahoo.com</w:t>
        </w:r>
      </w:hyperlink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PLAN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DE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DEZVOLTARE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Pr="00AD2308">
        <w:rPr>
          <w:b/>
          <w:sz w:val="22"/>
          <w:szCs w:val="22"/>
          <w:lang w:val="it-IT"/>
        </w:rPr>
        <w:t>INSTITU</w:t>
      </w:r>
      <w:r w:rsidR="007D52D7">
        <w:rPr>
          <w:b/>
          <w:sz w:val="22"/>
          <w:szCs w:val="22"/>
          <w:lang w:val="it-IT"/>
        </w:rPr>
        <w:t>Ț</w:t>
      </w:r>
      <w:r w:rsidRPr="00AD2308">
        <w:rPr>
          <w:b/>
          <w:sz w:val="22"/>
          <w:szCs w:val="22"/>
          <w:lang w:val="it-IT"/>
        </w:rPr>
        <w:t>IONAL</w:t>
      </w:r>
      <w:r w:rsidR="007D52D7">
        <w:rPr>
          <w:b/>
          <w:sz w:val="22"/>
          <w:szCs w:val="22"/>
          <w:lang w:val="it-IT"/>
        </w:rPr>
        <w:t>Ă</w:t>
      </w:r>
    </w:p>
    <w:p w:rsidR="003F452E" w:rsidRPr="00AD2308" w:rsidRDefault="007D52D7" w:rsidP="003F452E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Ș</w:t>
      </w:r>
      <w:r w:rsidR="003F452E" w:rsidRPr="00AD2308">
        <w:rPr>
          <w:b/>
          <w:sz w:val="22"/>
          <w:szCs w:val="22"/>
          <w:lang w:val="it-IT"/>
        </w:rPr>
        <w:t>COALA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="003F452E" w:rsidRPr="00AD2308">
        <w:rPr>
          <w:b/>
          <w:sz w:val="22"/>
          <w:szCs w:val="22"/>
          <w:lang w:val="it-IT"/>
        </w:rPr>
        <w:t>GIMNAZIAL</w:t>
      </w:r>
      <w:r>
        <w:rPr>
          <w:b/>
          <w:sz w:val="22"/>
          <w:szCs w:val="22"/>
          <w:lang w:val="it-IT"/>
        </w:rPr>
        <w:t>Ă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="003F452E" w:rsidRPr="00AD2308">
        <w:rPr>
          <w:b/>
          <w:sz w:val="22"/>
          <w:szCs w:val="22"/>
          <w:lang w:val="it-IT"/>
        </w:rPr>
        <w:t>NR.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="003F452E" w:rsidRPr="00AD2308">
        <w:rPr>
          <w:b/>
          <w:sz w:val="22"/>
          <w:szCs w:val="22"/>
          <w:lang w:val="it-IT"/>
        </w:rPr>
        <w:t>162</w:t>
      </w:r>
      <w:r w:rsidR="002855BA" w:rsidRPr="00AD2308">
        <w:rPr>
          <w:b/>
          <w:sz w:val="22"/>
          <w:szCs w:val="22"/>
          <w:lang w:val="it-IT"/>
        </w:rPr>
        <w:t xml:space="preserve"> </w:t>
      </w:r>
      <w:r w:rsidR="003F452E" w:rsidRPr="00AD2308">
        <w:rPr>
          <w:b/>
          <w:sz w:val="22"/>
          <w:szCs w:val="22"/>
          <w:lang w:val="it-IT"/>
        </w:rPr>
        <w:t>BUCURE</w:t>
      </w:r>
      <w:r>
        <w:rPr>
          <w:b/>
          <w:sz w:val="22"/>
          <w:szCs w:val="22"/>
          <w:lang w:val="it-IT"/>
        </w:rPr>
        <w:t>Ș</w:t>
      </w:r>
      <w:r w:rsidR="003F452E" w:rsidRPr="00AD2308">
        <w:rPr>
          <w:b/>
          <w:sz w:val="22"/>
          <w:szCs w:val="22"/>
          <w:lang w:val="it-IT"/>
        </w:rPr>
        <w:t>TI</w:t>
      </w: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>201</w:t>
      </w:r>
      <w:r w:rsidR="0097323C" w:rsidRPr="00AD2308">
        <w:rPr>
          <w:b/>
          <w:sz w:val="22"/>
          <w:szCs w:val="22"/>
          <w:lang w:val="it-IT"/>
        </w:rPr>
        <w:t>7</w:t>
      </w:r>
      <w:r w:rsidRPr="00AD2308">
        <w:rPr>
          <w:b/>
          <w:sz w:val="22"/>
          <w:szCs w:val="22"/>
          <w:lang w:val="it-IT"/>
        </w:rPr>
        <w:t>-20</w:t>
      </w:r>
      <w:r w:rsidR="0097323C" w:rsidRPr="00AD2308">
        <w:rPr>
          <w:b/>
          <w:sz w:val="22"/>
          <w:szCs w:val="22"/>
          <w:lang w:val="it-IT"/>
        </w:rPr>
        <w:t>2</w:t>
      </w:r>
      <w:r w:rsidR="00A92D50">
        <w:rPr>
          <w:b/>
          <w:sz w:val="22"/>
          <w:szCs w:val="22"/>
          <w:lang w:val="it-IT"/>
        </w:rPr>
        <w:t>2</w:t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Default="003F452E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Default="00AD2308" w:rsidP="003F452E">
      <w:pPr>
        <w:rPr>
          <w:sz w:val="22"/>
          <w:szCs w:val="22"/>
          <w:lang w:val="it-IT"/>
        </w:rPr>
      </w:pPr>
    </w:p>
    <w:p w:rsidR="00AD2308" w:rsidRPr="00AD2308" w:rsidRDefault="00AD2308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ab/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615C53" w:rsidP="003F452E">
      <w:pPr>
        <w:rPr>
          <w:sz w:val="22"/>
          <w:szCs w:val="22"/>
          <w:lang w:val="it-IT"/>
        </w:rPr>
      </w:pPr>
      <w:r w:rsidRPr="00615C53">
        <w:rPr>
          <w:noProof/>
          <w:sz w:val="22"/>
          <w:szCs w:val="22"/>
          <w:lang w:val="ro-RO" w:eastAsia="ro-RO"/>
        </w:rPr>
        <w:lastRenderedPageBreak/>
        <w:drawing>
          <wp:inline distT="0" distB="0" distL="0" distR="0">
            <wp:extent cx="8828279" cy="5486400"/>
            <wp:effectExtent l="0" t="0" r="0" b="0"/>
            <wp:docPr id="1" name="Picture 1" descr="C:\Users\owner\Pictures\20160223_12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60223_1242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014" cy="554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2E" w:rsidRPr="00AD2308" w:rsidRDefault="003F452E" w:rsidP="003F452E">
      <w:pPr>
        <w:rPr>
          <w:sz w:val="22"/>
          <w:szCs w:val="22"/>
          <w:lang w:val="it-IT"/>
        </w:rPr>
      </w:pPr>
    </w:p>
    <w:p w:rsidR="003F452E" w:rsidRPr="00AD2308" w:rsidRDefault="003F452E" w:rsidP="003F452E">
      <w:pPr>
        <w:rPr>
          <w:b/>
          <w:sz w:val="22"/>
          <w:szCs w:val="22"/>
          <w:lang w:val="it-IT"/>
        </w:rPr>
      </w:pPr>
    </w:p>
    <w:p w:rsidR="003F452E" w:rsidRPr="00AD2308" w:rsidRDefault="003F452E" w:rsidP="003F452E">
      <w:pPr>
        <w:spacing w:line="276" w:lineRule="auto"/>
        <w:ind w:left="708" w:firstLine="708"/>
        <w:rPr>
          <w:b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lastRenderedPageBreak/>
        <w:t>Scurt</w:t>
      </w:r>
      <w:r w:rsidR="002855BA" w:rsidRPr="00AD2308">
        <w:rPr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istoric</w:t>
      </w:r>
    </w:p>
    <w:p w:rsidR="003F452E" w:rsidRPr="00AD2308" w:rsidRDefault="003F452E" w:rsidP="003F452E">
      <w:pPr>
        <w:spacing w:line="276" w:lineRule="auto"/>
        <w:ind w:left="708" w:firstLine="708"/>
        <w:rPr>
          <w:b/>
          <w:sz w:val="22"/>
          <w:szCs w:val="22"/>
          <w:shd w:val="clear" w:color="auto" w:fill="FFFFFF"/>
        </w:rPr>
      </w:pP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Şcoala</w:t>
      </w:r>
      <w:r w:rsidR="002855BA" w:rsidRPr="00AD2308">
        <w:rPr>
          <w:sz w:val="22"/>
          <w:szCs w:val="22"/>
        </w:rPr>
        <w:t xml:space="preserve"> </w:t>
      </w:r>
      <w:r w:rsidR="00E2557F">
        <w:rPr>
          <w:sz w:val="22"/>
          <w:szCs w:val="22"/>
        </w:rPr>
        <w:t>G</w:t>
      </w:r>
      <w:r w:rsidRPr="00AD2308">
        <w:rPr>
          <w:sz w:val="22"/>
          <w:szCs w:val="22"/>
        </w:rPr>
        <w:t>imnazială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E2557F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Bucureşti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luat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fiinţă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1919.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început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beneficiat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propriu</w:t>
      </w:r>
      <w:r w:rsidR="00615C53">
        <w:rPr>
          <w:sz w:val="22"/>
          <w:szCs w:val="22"/>
          <w:shd w:val="clear" w:color="auto" w:fill="FFFFFF"/>
        </w:rPr>
        <w:t>, iar p</w:t>
      </w:r>
      <w:r w:rsidRPr="00AD2308">
        <w:rPr>
          <w:sz w:val="22"/>
          <w:szCs w:val="22"/>
          <w:shd w:val="clear" w:color="auto" w:fill="FFFFFF"/>
        </w:rPr>
        <w:t>rocesul</w:t>
      </w:r>
      <w:r w:rsidR="002855BA" w:rsidRPr="00AD2308">
        <w:rPr>
          <w:sz w:val="22"/>
          <w:szCs w:val="22"/>
          <w:shd w:val="clear" w:color="auto" w:fill="FFFFFF"/>
        </w:rPr>
        <w:t xml:space="preserve"> d</w:t>
      </w:r>
      <w:r w:rsidRPr="00AD2308">
        <w:rPr>
          <w:sz w:val="22"/>
          <w:szCs w:val="22"/>
          <w:shd w:val="clear" w:color="auto" w:fill="FFFFFF"/>
        </w:rPr>
        <w:t>idactic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proofErr w:type="gramStart"/>
      <w:r w:rsidRPr="00AD2308">
        <w:rPr>
          <w:sz w:val="22"/>
          <w:szCs w:val="22"/>
        </w:rPr>
        <w:t>se</w:t>
      </w:r>
      <w:r w:rsidR="00615C53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desfăşura</w:t>
      </w:r>
      <w:proofErr w:type="gramEnd"/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cămăruţe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închiriate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diverşi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2855BA" w:rsidRPr="00AD2308">
        <w:rPr>
          <w:sz w:val="22"/>
          <w:szCs w:val="22"/>
          <w:shd w:val="clear" w:color="auto" w:fill="FFFFFF"/>
        </w:rPr>
        <w:t>proprietari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</w:t>
      </w:r>
      <w:r w:rsidR="00615C53">
        <w:rPr>
          <w:sz w:val="22"/>
          <w:szCs w:val="22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97323C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numea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Giuleşti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Ţigănie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aparţinea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administrativ,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comuna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comuna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Roşu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judeţul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Ilfov.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  <w:lang w:val="ro-RO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iunie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1929</w:t>
      </w:r>
      <w:r w:rsidR="0097323C" w:rsidRPr="00AD2308">
        <w:rPr>
          <w:sz w:val="22"/>
          <w:szCs w:val="22"/>
          <w:shd w:val="clear" w:color="auto" w:fill="FFFFFF"/>
        </w:rPr>
        <w:t>,</w:t>
      </w:r>
      <w:r w:rsidR="00BC1944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moşierul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Alexandru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Costescu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donează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terenul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va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actualul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imobil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Piaţa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Giuleşti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biserica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Adormirea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Maicii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Domnului,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actual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Şcoala</w:t>
      </w:r>
      <w:r w:rsidR="002855BA" w:rsidRPr="00AD2308">
        <w:rPr>
          <w:sz w:val="22"/>
          <w:szCs w:val="22"/>
        </w:rPr>
        <w:t xml:space="preserve"> </w:t>
      </w:r>
      <w:r w:rsidR="00E2557F">
        <w:rPr>
          <w:sz w:val="22"/>
          <w:szCs w:val="22"/>
        </w:rPr>
        <w:t>G</w:t>
      </w:r>
      <w:r w:rsidRPr="00AD2308">
        <w:rPr>
          <w:sz w:val="22"/>
          <w:szCs w:val="22"/>
        </w:rPr>
        <w:t>imnazială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182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</w:t>
      </w:r>
      <w:r w:rsidRPr="00AD2308">
        <w:rPr>
          <w:sz w:val="22"/>
          <w:szCs w:val="22"/>
        </w:rPr>
        <w:t>şcoală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poartă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denumirea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Alexandru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Costescu)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ştrandul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Giule</w:t>
      </w:r>
      <w:r w:rsidRPr="00AD2308">
        <w:rPr>
          <w:rStyle w:val="apple-converted-space"/>
          <w:sz w:val="22"/>
          <w:szCs w:val="22"/>
          <w:shd w:val="clear" w:color="auto" w:fill="FFFFFF"/>
          <w:lang w:val="ro-RO"/>
        </w:rPr>
        <w:t>şti.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1934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parterul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clădiri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timpul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de-</w:t>
      </w:r>
      <w:r w:rsidRPr="00AD2308">
        <w:rPr>
          <w:sz w:val="22"/>
          <w:szCs w:val="22"/>
        </w:rPr>
        <w:t>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doilea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război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mondial,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servit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drept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adăpost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antiaerian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precum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sal</w:t>
      </w:r>
      <w:r w:rsidR="00615C53">
        <w:rPr>
          <w:sz w:val="22"/>
          <w:szCs w:val="22"/>
        </w:rPr>
        <w:t>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populaţia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săracă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</w:t>
      </w:r>
      <w:r w:rsidR="00615C53">
        <w:rPr>
          <w:sz w:val="22"/>
          <w:szCs w:val="22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Datorită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creşterii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populaţiei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1958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adăugat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nivel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vechiul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1972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înlocuit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sistemul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încălzire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trecându</w:t>
      </w:r>
      <w:r w:rsidRPr="00AD2308">
        <w:rPr>
          <w:sz w:val="22"/>
          <w:szCs w:val="22"/>
          <w:shd w:val="clear" w:color="auto" w:fill="FFFFFF"/>
        </w:rPr>
        <w:t>-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sobe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gaze,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  <w:lang w:val="ro-RO"/>
        </w:rPr>
        <w:t>înlocuit</w:t>
      </w:r>
      <w:r w:rsidR="002855BA" w:rsidRPr="00AD2308">
        <w:rPr>
          <w:sz w:val="22"/>
          <w:szCs w:val="22"/>
          <w:shd w:val="clear" w:color="auto" w:fill="FFFFFF"/>
          <w:lang w:val="ro-RO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sobele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lemne.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acelaşi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an</w:t>
      </w:r>
      <w:r w:rsidR="00E2557F">
        <w:rPr>
          <w:sz w:val="22"/>
          <w:szCs w:val="22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grupurile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sanitare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mutate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interiorul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beneficiind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apă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menjer</w:t>
      </w:r>
      <w:r w:rsidR="00E2557F">
        <w:rPr>
          <w:sz w:val="22"/>
          <w:szCs w:val="22"/>
          <w:shd w:val="clear" w:color="auto" w:fill="FFFFFF"/>
        </w:rPr>
        <w:t>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finalizată</w:t>
      </w:r>
      <w:r w:rsidR="002855BA" w:rsidRPr="00AD2308">
        <w:rPr>
          <w:sz w:val="22"/>
          <w:szCs w:val="22"/>
        </w:rPr>
        <w:t xml:space="preserve"> </w:t>
      </w:r>
      <w:r w:rsidR="00BC1944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construirea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moderne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fizică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suprafaţă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800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metri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pătraţi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4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vestiare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elevi,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vestiare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cadrele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didactice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etc.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2005/2006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didactic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desfăşurat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datorită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lucrărilor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consolidare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avut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imobilul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căminele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Grupului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Transporturi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Ferate,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actualul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Colegiul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Tehnic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Mihai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clas</w:t>
      </w:r>
      <w:r w:rsidR="00E2557F">
        <w:rPr>
          <w:sz w:val="22"/>
          <w:szCs w:val="22"/>
        </w:rPr>
        <w:t>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improvizate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dormitoarele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căminului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A34FF7">
      <w:pPr>
        <w:spacing w:line="276" w:lineRule="auto"/>
        <w:ind w:firstLine="720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15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septembrie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2006,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desfăşoară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sediul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stradă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Copşa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Mică</w:t>
      </w:r>
      <w:r w:rsidR="00305F29" w:rsidRPr="00AD2308">
        <w:rPr>
          <w:sz w:val="22"/>
          <w:szCs w:val="22"/>
        </w:rPr>
        <w:t xml:space="preserve"> 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1A,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într</w:t>
      </w:r>
      <w:r w:rsidRPr="00AD2308">
        <w:rPr>
          <w:sz w:val="22"/>
          <w:szCs w:val="22"/>
          <w:shd w:val="clear" w:color="auto" w:fill="FFFFFF"/>
        </w:rPr>
        <w:t>-unul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dintre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mai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frumoase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imobile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raza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sectorului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(mobilier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nou,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modern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sistem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încălzire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deservit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două</w:t>
      </w:r>
      <w:r w:rsidR="002855BA" w:rsidRPr="00AD2308">
        <w:rPr>
          <w:sz w:val="22"/>
          <w:szCs w:val="22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centrale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termice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performante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amenajarea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bazei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sportive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aer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liber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etc.)</w:t>
      </w:r>
      <w:r w:rsidR="00615C53">
        <w:rPr>
          <w:sz w:val="22"/>
          <w:szCs w:val="22"/>
          <w:shd w:val="clear" w:color="auto" w:fill="FFFFFF"/>
        </w:rPr>
        <w:t xml:space="preserve"> și care, din anul 2014, este și mansardat astfel încât suprafața sa se extinde.   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F57A22" w:rsidRPr="00AD2308" w:rsidRDefault="00F57A22" w:rsidP="003F452E">
      <w:pPr>
        <w:spacing w:line="276" w:lineRule="auto"/>
        <w:ind w:left="284"/>
        <w:rPr>
          <w:sz w:val="22"/>
          <w:szCs w:val="22"/>
        </w:rPr>
      </w:pPr>
    </w:p>
    <w:p w:rsidR="003F452E" w:rsidRPr="00AD2308" w:rsidRDefault="003F452E" w:rsidP="003F452E">
      <w:pPr>
        <w:spacing w:line="276" w:lineRule="auto"/>
        <w:ind w:left="284"/>
        <w:rPr>
          <w:sz w:val="22"/>
          <w:szCs w:val="22"/>
        </w:rPr>
      </w:pPr>
      <w:r w:rsidRPr="00AD2308">
        <w:rPr>
          <w:sz w:val="22"/>
          <w:szCs w:val="22"/>
        </w:rPr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beneficiază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ind w:left="284"/>
        <w:rPr>
          <w:sz w:val="22"/>
          <w:szCs w:val="22"/>
          <w:shd w:val="clear" w:color="auto" w:fill="FFFFFF"/>
        </w:rPr>
      </w:pPr>
    </w:p>
    <w:p w:rsidR="00C2479A" w:rsidRPr="00AD2308" w:rsidRDefault="003F452E" w:rsidP="003F452E">
      <w:pPr>
        <w:spacing w:line="276" w:lineRule="auto"/>
        <w:ind w:left="284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9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Săli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clasa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br/>
      </w:r>
      <w:r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cabinet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informatică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C2479A" w:rsidP="003F452E">
      <w:pPr>
        <w:spacing w:line="276" w:lineRule="auto"/>
        <w:ind w:left="284"/>
        <w:rPr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1 laborator de biologie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Procesul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schimburi,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după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urmează</w:t>
      </w:r>
      <w:r w:rsidR="003F452E" w:rsidRPr="00AD2308">
        <w:rPr>
          <w:sz w:val="22"/>
          <w:szCs w:val="22"/>
          <w:shd w:val="clear" w:color="auto" w:fill="FFFFFF"/>
        </w:rPr>
        <w:t>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primar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8.00-1</w:t>
      </w:r>
      <w:r w:rsidR="00E2557F">
        <w:rPr>
          <w:sz w:val="22"/>
          <w:szCs w:val="22"/>
          <w:shd w:val="clear" w:color="auto" w:fill="FFFFFF"/>
        </w:rPr>
        <w:t>3</w:t>
      </w:r>
      <w:r w:rsidR="003F452E" w:rsidRPr="00AD2308">
        <w:rPr>
          <w:sz w:val="22"/>
          <w:szCs w:val="22"/>
          <w:shd w:val="clear" w:color="auto" w:fill="FFFFFF"/>
        </w:rPr>
        <w:t>.00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si gimnazial (clasele VII-VIII)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</w:t>
      </w:r>
      <w:r w:rsidRPr="00AD2308">
        <w:rPr>
          <w:sz w:val="22"/>
          <w:szCs w:val="22"/>
          <w:shd w:val="clear" w:color="auto" w:fill="FFFFFF"/>
        </w:rPr>
        <w:t xml:space="preserve"> (clasele V-VI)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</w:t>
      </w:r>
      <w:r w:rsidR="00E2557F">
        <w:rPr>
          <w:sz w:val="22"/>
          <w:szCs w:val="22"/>
          <w:shd w:val="clear" w:color="auto" w:fill="FFFFFF"/>
        </w:rPr>
        <w:t>1</w:t>
      </w:r>
      <w:r w:rsidR="003F452E" w:rsidRPr="00AD2308">
        <w:rPr>
          <w:sz w:val="22"/>
          <w:szCs w:val="22"/>
          <w:shd w:val="clear" w:color="auto" w:fill="FFFFFF"/>
        </w:rPr>
        <w:t>.00-18.00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doua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şansă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</w:t>
      </w:r>
      <w:r w:rsidRPr="00AD2308">
        <w:rPr>
          <w:sz w:val="22"/>
          <w:szCs w:val="22"/>
          <w:shd w:val="clear" w:color="auto" w:fill="FFFFFF"/>
        </w:rPr>
        <w:t>6</w:t>
      </w:r>
      <w:r w:rsidR="003F452E" w:rsidRPr="00AD2308">
        <w:rPr>
          <w:sz w:val="22"/>
          <w:szCs w:val="22"/>
          <w:shd w:val="clear" w:color="auto" w:fill="FFFFFF"/>
        </w:rPr>
        <w:t>.00-2</w:t>
      </w:r>
      <w:r w:rsidRPr="00AD2308">
        <w:rPr>
          <w:sz w:val="22"/>
          <w:szCs w:val="22"/>
          <w:shd w:val="clear" w:color="auto" w:fill="FFFFFF"/>
        </w:rPr>
        <w:t>1</w:t>
      </w:r>
      <w:r w:rsidR="003F452E" w:rsidRPr="00AD2308">
        <w:rPr>
          <w:sz w:val="22"/>
          <w:szCs w:val="22"/>
          <w:shd w:val="clear" w:color="auto" w:fill="FFFFFF"/>
        </w:rPr>
        <w:t>.00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De-a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lungul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timpului</w:t>
      </w:r>
      <w:r w:rsidR="00E2557F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Gimnazială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="00E2557F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purtat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multe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denumiri: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1919-1920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rurală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1920-1921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</w:t>
      </w:r>
      <w:r w:rsidR="00E2557F">
        <w:rPr>
          <w:sz w:val="22"/>
          <w:szCs w:val="22"/>
          <w:shd w:val="clear" w:color="auto" w:fill="FFFFFF"/>
        </w:rPr>
        <w:t>I</w:t>
      </w:r>
      <w:r w:rsidR="003F452E" w:rsidRPr="00AD2308">
        <w:rPr>
          <w:sz w:val="22"/>
          <w:szCs w:val="22"/>
        </w:rPr>
        <w:t>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III</w:t>
      </w:r>
      <w:r w:rsidR="003F452E" w:rsidRPr="00AD2308">
        <w:rPr>
          <w:sz w:val="22"/>
          <w:szCs w:val="22"/>
          <w:shd w:val="clear" w:color="auto" w:fill="FFFFFF"/>
        </w:rPr>
        <w:t>-IV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mixt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lastRenderedPageBreak/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1921-1922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</w:t>
      </w:r>
      <w:r w:rsidR="00E2557F">
        <w:rPr>
          <w:sz w:val="22"/>
          <w:szCs w:val="22"/>
          <w:shd w:val="clear" w:color="auto" w:fill="FFFFFF"/>
        </w:rPr>
        <w:t>I</w:t>
      </w:r>
      <w:r w:rsidR="003F452E" w:rsidRPr="00AD2308">
        <w:rPr>
          <w:sz w:val="22"/>
          <w:szCs w:val="22"/>
        </w:rPr>
        <w:t>I</w:t>
      </w:r>
      <w:r w:rsidR="003F452E" w:rsidRPr="00AD2308">
        <w:rPr>
          <w:sz w:val="22"/>
          <w:szCs w:val="22"/>
          <w:shd w:val="clear" w:color="auto" w:fill="FFFFFF"/>
        </w:rPr>
        <w:t>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III</w:t>
      </w:r>
      <w:r w:rsidR="003F452E" w:rsidRPr="00AD2308">
        <w:rPr>
          <w:sz w:val="22"/>
          <w:szCs w:val="22"/>
          <w:shd w:val="clear" w:color="auto" w:fill="FFFFFF"/>
        </w:rPr>
        <w:t>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IV,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mixt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comună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Roşu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1927-1928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mixtă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1929-1930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1930-1935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mixată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Voievodul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Mihail;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1935-1940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Costeasca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Marele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Voievod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Mihai;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1940-1945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primară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băieţi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Triaj;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1945-1950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Grupul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februarie;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1950-1953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elementară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februarie;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1953-1964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elementară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1964-1984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generală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1984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–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clasele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I-VIII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2012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–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Gimnazială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    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septembrie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2006,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clasele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I-VIII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fuzionează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Grădiniţa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186.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urmă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acestei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fuziuni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formele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învăţământ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urmate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cadrul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Pr="00AD2308">
        <w:rPr>
          <w:sz w:val="22"/>
          <w:szCs w:val="22"/>
          <w:shd w:val="clear" w:color="auto" w:fill="FFFFFF"/>
        </w:rPr>
        <w:t>: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preşcolar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primar;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Învăţământ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Invatammant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tip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doua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şansă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</w:rPr>
      </w:pP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punct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vedere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financiar</w:t>
      </w:r>
      <w:r w:rsidR="00E2557F">
        <w:rPr>
          <w:sz w:val="22"/>
          <w:szCs w:val="22"/>
          <w:shd w:val="clear" w:color="auto" w:fill="FFFFFF"/>
        </w:rPr>
        <w:t>-</w:t>
      </w:r>
      <w:r w:rsidR="003F452E" w:rsidRPr="00AD2308">
        <w:rPr>
          <w:sz w:val="22"/>
          <w:szCs w:val="22"/>
          <w:shd w:val="clear" w:color="auto" w:fill="FFFFFF"/>
        </w:rPr>
        <w:t>contabil,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unitatea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BC194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noastră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este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independentă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Promovabilitatea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testările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tezele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subiect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unic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înscrie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media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ţară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Rezultate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foarte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bune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obţin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cadrul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Olimpiadei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Sportului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BC1944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rStyle w:val="apple-converted-space"/>
          <w:sz w:val="22"/>
          <w:szCs w:val="22"/>
          <w:shd w:val="clear" w:color="auto" w:fill="FFFFFF"/>
        </w:rPr>
        <w:t>clasări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fruntaşe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faza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municipiu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fazele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naţionale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B93422" w:rsidRDefault="002855BA" w:rsidP="003F452E">
      <w:pPr>
        <w:spacing w:line="276" w:lineRule="auto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 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perioada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imediat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următoare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Gimnaziale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nr.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162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Bucureşti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propune: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Creşterea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nivelului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pregătire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şcolară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rândul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elevilor;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Participarea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cadrelor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stagii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formare-</w:t>
      </w:r>
      <w:r w:rsidR="003F452E" w:rsidRPr="00AD2308">
        <w:rPr>
          <w:sz w:val="22"/>
          <w:szCs w:val="22"/>
        </w:rPr>
        <w:t>perfecţionare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Înfiinţarea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ansamblu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coral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unei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orchestre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valorifice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aptitudinile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elevilor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="003F452E" w:rsidRPr="00AD2308">
        <w:rPr>
          <w:sz w:val="22"/>
          <w:szCs w:val="22"/>
          <w:shd w:val="clear" w:color="auto" w:fill="FFFFFF"/>
        </w:rPr>
        <w:t>;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•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EC6D67" w:rsidRPr="00AD2308">
        <w:rPr>
          <w:sz w:val="22"/>
          <w:szCs w:val="22"/>
          <w:shd w:val="clear" w:color="auto" w:fill="FFFFFF"/>
        </w:rPr>
        <w:t>A</w:t>
      </w:r>
      <w:r w:rsidR="00EC6D67" w:rsidRPr="00AD2308">
        <w:rPr>
          <w:rStyle w:val="apple-converted-space"/>
          <w:sz w:val="22"/>
          <w:szCs w:val="22"/>
          <w:shd w:val="clear" w:color="auto" w:fill="FFFFFF"/>
        </w:rPr>
        <w:t>menajarea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corp</w:t>
      </w:r>
      <w:r w:rsidR="00EC6D67" w:rsidRPr="00AD2308">
        <w:rPr>
          <w:sz w:val="22"/>
          <w:szCs w:val="22"/>
          <w:shd w:val="clear" w:color="auto" w:fill="FFFFFF"/>
        </w:rPr>
        <w:t>ului nou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clădire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grădiniţ</w:t>
      </w:r>
      <w:r w:rsidR="00EC6D67" w:rsidRPr="00AD2308">
        <w:rPr>
          <w:sz w:val="22"/>
          <w:szCs w:val="22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aparţine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="00EC6D67" w:rsidRPr="00AD2308">
        <w:rPr>
          <w:sz w:val="22"/>
          <w:szCs w:val="22"/>
          <w:shd w:val="clear" w:color="auto" w:fill="FFFFFF"/>
        </w:rPr>
        <w:t xml:space="preserve"> si extinderea claselor P-I in acesta, </w:t>
      </w:r>
      <w:r w:rsidR="003F452E" w:rsidRPr="00AD2308">
        <w:rPr>
          <w:sz w:val="22"/>
          <w:szCs w:val="22"/>
          <w:shd w:val="clear" w:color="auto" w:fill="FFFFFF"/>
        </w:rPr>
        <w:t>astfel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încât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întreg</w:t>
      </w:r>
      <w:r w:rsidRPr="00AD2308">
        <w:rPr>
          <w:sz w:val="22"/>
          <w:szCs w:val="22"/>
        </w:rPr>
        <w:t xml:space="preserve"> 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procesul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didactic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</w:t>
      </w:r>
      <w:r w:rsidR="003F452E" w:rsidRPr="00AD2308">
        <w:rPr>
          <w:sz w:val="22"/>
          <w:szCs w:val="22"/>
          <w:shd w:val="clear" w:color="auto" w:fill="FFFFFF"/>
        </w:rPr>
        <w:t>-un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singur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schimb,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aşa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cum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prevede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idealul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</w:rPr>
        <w:t>educaţional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Pr="00AD2308">
        <w:rPr>
          <w:sz w:val="22"/>
          <w:szCs w:val="22"/>
          <w:shd w:val="clear" w:color="auto" w:fill="FFFFFF"/>
        </w:rPr>
        <w:t xml:space="preserve">      </w:t>
      </w:r>
    </w:p>
    <w:p w:rsidR="00B93422" w:rsidRDefault="00B93422" w:rsidP="003F452E">
      <w:pPr>
        <w:spacing w:line="276" w:lineRule="auto"/>
        <w:rPr>
          <w:sz w:val="22"/>
          <w:szCs w:val="22"/>
          <w:shd w:val="clear" w:color="auto" w:fill="FFFFFF"/>
        </w:rPr>
      </w:pPr>
    </w:p>
    <w:p w:rsidR="00B93422" w:rsidRDefault="003F452E" w:rsidP="003F452E">
      <w:pPr>
        <w:spacing w:line="276" w:lineRule="auto"/>
        <w:rPr>
          <w:rStyle w:val="apple-converted-space"/>
          <w:b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lastRenderedPageBreak/>
        <w:tab/>
      </w:r>
      <w:r w:rsidRPr="00AD2308">
        <w:rPr>
          <w:b/>
          <w:sz w:val="22"/>
          <w:szCs w:val="22"/>
          <w:shd w:val="clear" w:color="auto" w:fill="FFFFFF"/>
        </w:rPr>
        <w:t>Viziunea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şcolii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</w:p>
    <w:p w:rsidR="003F452E" w:rsidRPr="007D52D7" w:rsidRDefault="003F452E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7D52D7">
        <w:rPr>
          <w:b/>
          <w:i/>
          <w:sz w:val="22"/>
          <w:szCs w:val="22"/>
        </w:rPr>
        <w:t>Mens</w:t>
      </w:r>
      <w:r w:rsidR="002855BA" w:rsidRPr="007D52D7">
        <w:rPr>
          <w:b/>
          <w:i/>
          <w:sz w:val="22"/>
          <w:szCs w:val="22"/>
        </w:rPr>
        <w:t xml:space="preserve"> </w:t>
      </w:r>
      <w:r w:rsidRPr="007D52D7">
        <w:rPr>
          <w:b/>
          <w:i/>
          <w:sz w:val="22"/>
          <w:szCs w:val="22"/>
        </w:rPr>
        <w:t>sana</w:t>
      </w:r>
      <w:r w:rsidR="004E5741" w:rsidRPr="007D52D7">
        <w:rPr>
          <w:b/>
          <w:i/>
          <w:sz w:val="22"/>
          <w:szCs w:val="22"/>
        </w:rPr>
        <w:t xml:space="preserve"> </w:t>
      </w:r>
      <w:r w:rsidRPr="007D52D7">
        <w:rPr>
          <w:b/>
          <w:i/>
          <w:sz w:val="22"/>
          <w:szCs w:val="22"/>
        </w:rPr>
        <w:t>in</w:t>
      </w:r>
      <w:r w:rsidR="002855BA" w:rsidRPr="007D52D7">
        <w:rPr>
          <w:b/>
          <w:i/>
          <w:sz w:val="22"/>
          <w:szCs w:val="22"/>
        </w:rPr>
        <w:t xml:space="preserve"> </w:t>
      </w:r>
      <w:r w:rsidRPr="007D52D7">
        <w:rPr>
          <w:b/>
          <w:i/>
          <w:sz w:val="22"/>
          <w:szCs w:val="22"/>
        </w:rPr>
        <w:t>corpore</w:t>
      </w:r>
      <w:r w:rsidR="002855BA" w:rsidRPr="007D52D7">
        <w:rPr>
          <w:b/>
          <w:i/>
          <w:sz w:val="22"/>
          <w:szCs w:val="22"/>
        </w:rPr>
        <w:t xml:space="preserve"> </w:t>
      </w:r>
      <w:r w:rsidRPr="007D52D7">
        <w:rPr>
          <w:b/>
          <w:i/>
          <w:sz w:val="22"/>
          <w:szCs w:val="22"/>
        </w:rPr>
        <w:t>sano</w:t>
      </w:r>
      <w:r w:rsidRPr="007D52D7">
        <w:rPr>
          <w:b/>
          <w:sz w:val="22"/>
          <w:szCs w:val="22"/>
        </w:rPr>
        <w:br/>
      </w:r>
      <w:r w:rsidR="002855BA" w:rsidRPr="007D52D7">
        <w:rPr>
          <w:sz w:val="22"/>
          <w:szCs w:val="22"/>
        </w:rPr>
        <w:t xml:space="preserve">     </w:t>
      </w:r>
      <w:r w:rsidRPr="007D52D7">
        <w:rPr>
          <w:sz w:val="22"/>
          <w:szCs w:val="22"/>
        </w:rPr>
        <w:tab/>
      </w:r>
      <w:r w:rsidRPr="007D52D7">
        <w:rPr>
          <w:sz w:val="22"/>
          <w:szCs w:val="22"/>
        </w:rPr>
        <w:br/>
      </w:r>
      <w:r w:rsidR="002855BA" w:rsidRPr="007D52D7">
        <w:rPr>
          <w:sz w:val="22"/>
          <w:szCs w:val="22"/>
          <w:shd w:val="clear" w:color="auto" w:fill="FFFFFF"/>
        </w:rPr>
        <w:t xml:space="preserve"> </w:t>
      </w:r>
      <w:r w:rsidRPr="007D52D7">
        <w:rPr>
          <w:sz w:val="22"/>
          <w:szCs w:val="22"/>
          <w:shd w:val="clear" w:color="auto" w:fill="FFFFFF"/>
        </w:rPr>
        <w:tab/>
      </w:r>
      <w:r w:rsidRPr="007D52D7">
        <w:rPr>
          <w:b/>
          <w:sz w:val="22"/>
          <w:szCs w:val="22"/>
          <w:shd w:val="clear" w:color="auto" w:fill="FFFFFF"/>
        </w:rPr>
        <w:t>Misiunea</w:t>
      </w:r>
      <w:r w:rsidR="002855BA" w:rsidRPr="007D52D7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7D52D7">
        <w:rPr>
          <w:b/>
          <w:sz w:val="22"/>
          <w:szCs w:val="22"/>
        </w:rPr>
        <w:t>şcolii</w:t>
      </w:r>
      <w:r w:rsidR="002855BA" w:rsidRPr="007D52D7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7D52D7" w:rsidRDefault="002855BA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7D52D7">
        <w:rPr>
          <w:i/>
          <w:sz w:val="22"/>
          <w:szCs w:val="22"/>
        </w:rPr>
        <w:t xml:space="preserve">       </w:t>
      </w:r>
      <w:r w:rsidR="003F452E" w:rsidRPr="007D52D7">
        <w:rPr>
          <w:i/>
          <w:sz w:val="22"/>
          <w:szCs w:val="22"/>
        </w:rPr>
        <w:t>Şcoala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noastră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îşi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propune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să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realizeze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formarea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elevilor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în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spiritul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muncii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şi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onestităţii,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dezvoltându</w:t>
      </w:r>
      <w:r w:rsidR="003F452E" w:rsidRPr="007D52D7">
        <w:rPr>
          <w:i/>
          <w:sz w:val="22"/>
          <w:szCs w:val="22"/>
          <w:shd w:val="clear" w:color="auto" w:fill="FFFFFF"/>
        </w:rPr>
        <w:t>-le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calităţile</w:t>
      </w:r>
      <w:r w:rsidRPr="007D52D7">
        <w:rPr>
          <w:i/>
          <w:sz w:val="22"/>
          <w:szCs w:val="22"/>
        </w:rPr>
        <w:t xml:space="preserve"> </w:t>
      </w:r>
      <w:r w:rsidR="003F452E" w:rsidRPr="007D52D7">
        <w:rPr>
          <w:rStyle w:val="apple-converted-space"/>
          <w:i/>
          <w:sz w:val="22"/>
          <w:szCs w:val="22"/>
          <w:shd w:val="clear" w:color="auto" w:fill="FFFFFF"/>
        </w:rPr>
        <w:t>fizice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şi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rStyle w:val="apple-converted-space"/>
          <w:i/>
          <w:sz w:val="22"/>
          <w:szCs w:val="22"/>
          <w:shd w:val="clear" w:color="auto" w:fill="FFFFFF"/>
        </w:rPr>
        <w:t>intelectuale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în</w:t>
      </w:r>
      <w:r w:rsidRPr="007D52D7">
        <w:rPr>
          <w:i/>
          <w:sz w:val="22"/>
          <w:szCs w:val="22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vederea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integrării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optime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a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acestora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în</w:t>
      </w:r>
      <w:r w:rsidRPr="007D52D7">
        <w:rPr>
          <w:i/>
          <w:sz w:val="22"/>
          <w:szCs w:val="22"/>
        </w:rPr>
        <w:t xml:space="preserve"> </w:t>
      </w:r>
      <w:r w:rsidR="003F452E" w:rsidRPr="007D52D7">
        <w:rPr>
          <w:i/>
          <w:sz w:val="22"/>
          <w:szCs w:val="22"/>
        </w:rPr>
        <w:t>societatea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modernă</w:t>
      </w:r>
      <w:r w:rsidR="003F452E" w:rsidRPr="007D52D7">
        <w:rPr>
          <w:i/>
          <w:sz w:val="22"/>
          <w:szCs w:val="22"/>
          <w:shd w:val="clear" w:color="auto" w:fill="FFFFFF"/>
        </w:rPr>
        <w:t>.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2855BA" w:rsidRPr="007D52D7" w:rsidRDefault="002855BA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    </w:t>
      </w:r>
      <w:r w:rsidR="003F452E" w:rsidRPr="007D52D7">
        <w:rPr>
          <w:i/>
          <w:sz w:val="22"/>
          <w:szCs w:val="22"/>
        </w:rPr>
        <w:t>Având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în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vedere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ceea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ce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dorim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să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realizăm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în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viitor,</w:t>
      </w:r>
      <w:r w:rsidRPr="007D52D7">
        <w:rPr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imaginea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ideală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a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şcolii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  <w:shd w:val="clear" w:color="auto" w:fill="FFFFFF"/>
        </w:rPr>
        <w:t>este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rStyle w:val="apple-converted-space"/>
          <w:i/>
          <w:sz w:val="22"/>
          <w:szCs w:val="22"/>
          <w:shd w:val="clear" w:color="auto" w:fill="FFFFFF"/>
        </w:rPr>
        <w:t>reprezentată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3F452E" w:rsidRPr="007D52D7">
        <w:rPr>
          <w:i/>
          <w:sz w:val="22"/>
          <w:szCs w:val="22"/>
        </w:rPr>
        <w:t>prin</w:t>
      </w:r>
      <w:r w:rsidR="003F452E" w:rsidRPr="007D52D7">
        <w:rPr>
          <w:i/>
          <w:sz w:val="22"/>
          <w:szCs w:val="22"/>
          <w:shd w:val="clear" w:color="auto" w:fill="FFFFFF"/>
        </w:rPr>
        <w:t>: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2855BA" w:rsidRPr="007D52D7" w:rsidRDefault="003F452E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7D52D7">
        <w:rPr>
          <w:i/>
          <w:sz w:val="22"/>
          <w:szCs w:val="22"/>
          <w:shd w:val="clear" w:color="auto" w:fill="FFFFFF"/>
        </w:rPr>
        <w:t>-</w:t>
      </w:r>
      <w:r w:rsidRPr="007D52D7">
        <w:rPr>
          <w:i/>
          <w:sz w:val="22"/>
          <w:szCs w:val="22"/>
        </w:rPr>
        <w:t>desfăşurarea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4E51D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cursurilor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într</w:t>
      </w:r>
      <w:r w:rsidRPr="007D52D7">
        <w:rPr>
          <w:i/>
          <w:sz w:val="22"/>
          <w:szCs w:val="22"/>
          <w:shd w:val="clear" w:color="auto" w:fill="FFFFFF"/>
        </w:rPr>
        <w:t>-un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singur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schimb,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urmat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programul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="00E2557F" w:rsidRPr="007D52D7">
        <w:rPr>
          <w:i/>
          <w:sz w:val="22"/>
          <w:szCs w:val="22"/>
          <w:shd w:val="clear" w:color="auto" w:fill="FFFFFF"/>
        </w:rPr>
        <w:t>Educație pentru viață</w:t>
      </w:r>
      <w:r w:rsidRPr="007D52D7">
        <w:rPr>
          <w:i/>
          <w:sz w:val="22"/>
          <w:szCs w:val="22"/>
          <w:shd w:val="clear" w:color="auto" w:fill="FFFFFF"/>
        </w:rPr>
        <w:t>,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cu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program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prelungit</w:t>
      </w:r>
      <w:r w:rsidR="00BC1944" w:rsidRPr="007D52D7">
        <w:rPr>
          <w:i/>
          <w:sz w:val="22"/>
          <w:szCs w:val="22"/>
          <w:shd w:val="clear" w:color="auto" w:fill="FFFFFF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până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la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orele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17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posibilit</w:t>
      </w:r>
      <w:r w:rsidR="00E32D24" w:rsidRPr="007D52D7">
        <w:rPr>
          <w:i/>
          <w:sz w:val="22"/>
          <w:szCs w:val="22"/>
        </w:rPr>
        <w:t>atea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servirii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mesei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prânz</w:t>
      </w:r>
      <w:r w:rsidR="002855BA" w:rsidRPr="007D52D7">
        <w:rPr>
          <w:i/>
          <w:sz w:val="22"/>
          <w:szCs w:val="22"/>
        </w:rPr>
        <w:t xml:space="preserve"> </w:t>
      </w:r>
      <w:r w:rsidRPr="007D52D7">
        <w:rPr>
          <w:i/>
          <w:sz w:val="22"/>
          <w:szCs w:val="22"/>
        </w:rPr>
        <w:t>la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şcoală</w:t>
      </w:r>
      <w:r w:rsidRPr="007D52D7">
        <w:rPr>
          <w:i/>
          <w:sz w:val="22"/>
          <w:szCs w:val="22"/>
          <w:shd w:val="clear" w:color="auto" w:fill="FFFFFF"/>
        </w:rPr>
        <w:t>;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3F452E" w:rsidRPr="007D52D7" w:rsidRDefault="003F452E" w:rsidP="00B93422">
      <w:pPr>
        <w:spacing w:line="276" w:lineRule="auto"/>
        <w:rPr>
          <w:i/>
          <w:sz w:val="22"/>
          <w:szCs w:val="22"/>
          <w:shd w:val="clear" w:color="auto" w:fill="FFFFFF"/>
        </w:rPr>
      </w:pPr>
      <w:r w:rsidRPr="007D52D7">
        <w:rPr>
          <w:i/>
          <w:sz w:val="22"/>
          <w:szCs w:val="22"/>
          <w:shd w:val="clear" w:color="auto" w:fill="FFFFFF"/>
        </w:rPr>
        <w:t>-</w:t>
      </w:r>
      <w:r w:rsidRPr="007D52D7">
        <w:rPr>
          <w:i/>
          <w:sz w:val="22"/>
          <w:szCs w:val="22"/>
        </w:rPr>
        <w:t>existenţa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în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şcoală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a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cabinetelor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dotate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corespunzător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pentru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toate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disciplinele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învăţământ</w:t>
      </w:r>
      <w:r w:rsidRPr="007D52D7">
        <w:rPr>
          <w:i/>
          <w:sz w:val="22"/>
          <w:szCs w:val="22"/>
          <w:shd w:val="clear" w:color="auto" w:fill="FFFFFF"/>
        </w:rPr>
        <w:t>;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br/>
      </w:r>
      <w:r w:rsidRPr="007D52D7">
        <w:rPr>
          <w:i/>
          <w:sz w:val="22"/>
          <w:szCs w:val="22"/>
          <w:shd w:val="clear" w:color="auto" w:fill="FFFFFF"/>
        </w:rPr>
        <w:t>-</w:t>
      </w:r>
      <w:r w:rsidRPr="007D52D7">
        <w:rPr>
          <w:i/>
          <w:sz w:val="22"/>
          <w:szCs w:val="22"/>
        </w:rPr>
        <w:t>existenţa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unei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săli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  <w:shd w:val="clear" w:color="auto" w:fill="FFFFFF"/>
        </w:rPr>
        <w:t>sport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multifuncţionale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pentru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desfăşurarea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în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condiţii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optime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a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orelor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educaţie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fizică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pregătire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fizică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precum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şi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pentru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organizarea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unor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</w:rPr>
        <w:t>activităţi</w:t>
      </w:r>
      <w:r w:rsidR="002855BA" w:rsidRPr="007D52D7">
        <w:rPr>
          <w:i/>
          <w:sz w:val="22"/>
          <w:szCs w:val="22"/>
        </w:rPr>
        <w:t xml:space="preserve"> 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extracurriculare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 </w:t>
      </w:r>
      <w:r w:rsidRPr="007D52D7">
        <w:rPr>
          <w:i/>
          <w:sz w:val="22"/>
          <w:szCs w:val="22"/>
          <w:shd w:val="clear" w:color="auto" w:fill="FFFFFF"/>
        </w:rPr>
        <w:t>cu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caracter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cultural-sportiv;</w:t>
      </w:r>
    </w:p>
    <w:p w:rsidR="003F452E" w:rsidRPr="007D52D7" w:rsidRDefault="003F452E" w:rsidP="00B93422">
      <w:pPr>
        <w:spacing w:line="276" w:lineRule="auto"/>
        <w:rPr>
          <w:rStyle w:val="apple-converted-space"/>
          <w:i/>
          <w:sz w:val="22"/>
          <w:szCs w:val="22"/>
          <w:shd w:val="clear" w:color="auto" w:fill="FFFFFF"/>
        </w:rPr>
      </w:pPr>
      <w:r w:rsidRPr="007D52D7">
        <w:rPr>
          <w:i/>
          <w:sz w:val="22"/>
          <w:szCs w:val="22"/>
          <w:shd w:val="clear" w:color="auto" w:fill="FFFFFF"/>
        </w:rPr>
        <w:t>-</w:t>
      </w:r>
      <w:r w:rsidRPr="007D52D7">
        <w:rPr>
          <w:i/>
          <w:sz w:val="22"/>
          <w:szCs w:val="22"/>
        </w:rPr>
        <w:t>existenţa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unor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programe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de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parteneriat</w:t>
      </w:r>
      <w:r w:rsidR="002855BA" w:rsidRPr="007D52D7">
        <w:rPr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cu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şcoli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  <w:shd w:val="clear" w:color="auto" w:fill="FFFFFF"/>
        </w:rPr>
        <w:t>similare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din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ţară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şi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i/>
          <w:sz w:val="22"/>
          <w:szCs w:val="22"/>
        </w:rPr>
        <w:t>străinătate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</w:p>
    <w:p w:rsidR="007D52D7" w:rsidRDefault="003F452E" w:rsidP="00B93422">
      <w:pPr>
        <w:pStyle w:val="NormalWeb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right="171"/>
        <w:rPr>
          <w:rStyle w:val="apple-converted-space"/>
          <w:sz w:val="22"/>
          <w:szCs w:val="22"/>
          <w:shd w:val="clear" w:color="auto" w:fill="FFFFFF"/>
        </w:rPr>
      </w:pPr>
      <w:r w:rsidRPr="007D52D7">
        <w:rPr>
          <w:rStyle w:val="apple-converted-space"/>
          <w:i/>
          <w:sz w:val="22"/>
          <w:szCs w:val="22"/>
          <w:shd w:val="clear" w:color="auto" w:fill="FFFFFF"/>
        </w:rPr>
        <w:t>-p</w:t>
      </w:r>
      <w:r w:rsidR="007D52D7">
        <w:rPr>
          <w:rStyle w:val="apple-converted-space"/>
          <w:i/>
          <w:sz w:val="22"/>
          <w:szCs w:val="22"/>
          <w:shd w:val="clear" w:color="auto" w:fill="FFFFFF"/>
        </w:rPr>
        <w:t>ă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strarea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7D52D7">
        <w:rPr>
          <w:rStyle w:val="apple-converted-space"/>
          <w:i/>
          <w:sz w:val="22"/>
          <w:szCs w:val="22"/>
          <w:shd w:val="clear" w:color="auto" w:fill="FFFFFF"/>
        </w:rPr>
        <w:t>ș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i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respectarea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trad</w:t>
      </w:r>
      <w:r w:rsidR="007D52D7">
        <w:rPr>
          <w:rStyle w:val="apple-converted-space"/>
          <w:i/>
          <w:sz w:val="22"/>
          <w:szCs w:val="22"/>
          <w:shd w:val="clear" w:color="auto" w:fill="FFFFFF"/>
        </w:rPr>
        <w:t>ț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tiilor</w:t>
      </w:r>
      <w:r w:rsidR="002855BA" w:rsidRPr="007D52D7">
        <w:rPr>
          <w:rStyle w:val="apple-converted-space"/>
          <w:i/>
          <w:sz w:val="22"/>
          <w:szCs w:val="22"/>
          <w:shd w:val="clear" w:color="auto" w:fill="FFFFFF"/>
        </w:rPr>
        <w:t xml:space="preserve"> </w:t>
      </w:r>
      <w:r w:rsidR="007D52D7">
        <w:rPr>
          <w:rStyle w:val="apple-converted-space"/>
          <w:i/>
          <w:sz w:val="22"/>
          <w:szCs w:val="22"/>
          <w:shd w:val="clear" w:color="auto" w:fill="FFFFFF"/>
        </w:rPr>
        <w:t>ș</w:t>
      </w:r>
      <w:r w:rsidRPr="007D52D7">
        <w:rPr>
          <w:rStyle w:val="apple-converted-space"/>
          <w:i/>
          <w:sz w:val="22"/>
          <w:szCs w:val="22"/>
          <w:shd w:val="clear" w:color="auto" w:fill="FFFFFF"/>
        </w:rPr>
        <w:t>colii</w:t>
      </w:r>
      <w:r w:rsidR="002855BA" w:rsidRPr="007D52D7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A56D39" w:rsidRDefault="003F452E" w:rsidP="00B93422">
      <w:pPr>
        <w:pStyle w:val="NormalWeb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right="171"/>
        <w:rPr>
          <w:lang w:val="ro-RO"/>
        </w:rPr>
      </w:pPr>
      <w:r w:rsidRPr="007D52D7">
        <w:rPr>
          <w:sz w:val="22"/>
          <w:szCs w:val="22"/>
        </w:rPr>
        <w:br/>
      </w:r>
      <w:r w:rsidR="00A56D39" w:rsidRPr="00FD0769">
        <w:rPr>
          <w:b/>
          <w:lang w:val="ro-RO"/>
        </w:rPr>
        <w:t>IDEALUL EDUCAŢIONAL</w:t>
      </w:r>
      <w:r w:rsidR="00A56D39" w:rsidRPr="000452EA">
        <w:rPr>
          <w:lang w:val="ro-RO"/>
        </w:rPr>
        <w:t xml:space="preserve"> al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colii române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 xml:space="preserve">ti constă în dezvoltarea liberă, integrală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armonioasă a individualită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>ii umane, în formarea personalită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 xml:space="preserve">ii autonome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 xml:space="preserve">i în asumarea unui sistem de valori care sunt necesare pentru împlinirea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dezvoltarea personală, pentru dezvoltarea spiritului antreprenorial, pentru participarea cetă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 xml:space="preserve">enească activă în societate, pentru incluziune socială </w:t>
      </w:r>
      <w:r w:rsidR="00A56D39" w:rsidRPr="000452EA">
        <w:rPr>
          <w:rFonts w:ascii="Cambria Math" w:hAnsi="Cambria Math"/>
          <w:lang w:val="ro-RO"/>
        </w:rPr>
        <w:t>ș</w:t>
      </w:r>
      <w:r w:rsidR="00A56D39" w:rsidRPr="000452EA">
        <w:rPr>
          <w:lang w:val="ro-RO"/>
        </w:rPr>
        <w:t>i pentru angajare pe pia</w:t>
      </w:r>
      <w:r w:rsidR="00A56D39" w:rsidRPr="000452EA">
        <w:rPr>
          <w:rFonts w:ascii="Cambria Math" w:hAnsi="Cambria Math"/>
          <w:lang w:val="ro-RO"/>
        </w:rPr>
        <w:t>ț</w:t>
      </w:r>
      <w:r w:rsidR="00A56D39" w:rsidRPr="000452EA">
        <w:rPr>
          <w:lang w:val="ro-RO"/>
        </w:rPr>
        <w:t>a muncii (Cf. Art .1 (3) din Legea nr1 /2011)</w:t>
      </w:r>
      <w:r w:rsidR="00A56D39">
        <w:rPr>
          <w:lang w:val="ro-RO"/>
        </w:rPr>
        <w:t>.</w:t>
      </w:r>
    </w:p>
    <w:p w:rsidR="00A56D39" w:rsidRPr="00762DB2" w:rsidRDefault="00A56D39" w:rsidP="00A56D39">
      <w:pPr>
        <w:pStyle w:val="NormalWeb"/>
        <w:shd w:val="clear" w:color="auto" w:fill="FFFFFF"/>
        <w:tabs>
          <w:tab w:val="left" w:pos="810"/>
        </w:tabs>
        <w:autoSpaceDE w:val="0"/>
        <w:autoSpaceDN w:val="0"/>
        <w:adjustRightInd w:val="0"/>
        <w:spacing w:before="0" w:beforeAutospacing="0" w:after="0" w:afterAutospacing="0"/>
        <w:ind w:right="171"/>
        <w:jc w:val="both"/>
        <w:rPr>
          <w:b/>
          <w:lang w:val="ro-RO"/>
        </w:rPr>
      </w:pPr>
    </w:p>
    <w:p w:rsidR="00A56D39" w:rsidRPr="00762DB2" w:rsidRDefault="00A56D39" w:rsidP="00A56D39">
      <w:pPr>
        <w:pStyle w:val="NormalWeb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426" w:right="171" w:hanging="426"/>
        <w:jc w:val="both"/>
        <w:rPr>
          <w:b/>
          <w:lang w:val="ro-RO"/>
        </w:rPr>
      </w:pPr>
      <w:r>
        <w:rPr>
          <w:b/>
          <w:lang w:val="ro-RO"/>
        </w:rPr>
        <w:t>VALORI ŞI ATITUDINI</w:t>
      </w:r>
      <w:r w:rsidRPr="000452EA">
        <w:rPr>
          <w:lang w:val="ro-RO"/>
        </w:rPr>
        <w:t xml:space="preserve"> promovate de şcoală: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respect </w:t>
      </w:r>
      <w:r>
        <w:rPr>
          <w:rFonts w:ascii="Times New Roman" w:hAnsi="Times New Roman"/>
          <w:sz w:val="24"/>
          <w:szCs w:val="24"/>
        </w:rPr>
        <w:t>şi încredere în sine ş</w:t>
      </w:r>
      <w:r w:rsidRPr="000452EA">
        <w:rPr>
          <w:rFonts w:ascii="Times New Roman" w:hAnsi="Times New Roman"/>
          <w:sz w:val="24"/>
          <w:szCs w:val="24"/>
        </w:rPr>
        <w:t>i în ceilal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recunoaş</w:t>
      </w:r>
      <w:r w:rsidRPr="000452EA">
        <w:rPr>
          <w:rFonts w:ascii="Times New Roman" w:hAnsi="Times New Roman"/>
          <w:sz w:val="24"/>
          <w:szCs w:val="24"/>
        </w:rPr>
        <w:t>terea unicit</w:t>
      </w:r>
      <w:r>
        <w:rPr>
          <w:rFonts w:ascii="Times New Roman" w:hAnsi="Times New Roman"/>
          <w:sz w:val="24"/>
          <w:szCs w:val="24"/>
        </w:rPr>
        <w:t>ăţii fiecă</w:t>
      </w:r>
      <w:r w:rsidRPr="000452EA">
        <w:rPr>
          <w:rFonts w:ascii="Times New Roman" w:hAnsi="Times New Roman"/>
          <w:sz w:val="24"/>
          <w:szCs w:val="24"/>
        </w:rPr>
        <w:t>rei persoane;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receptivitate la emo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iile celorlal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valorizarea rela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iilor interpersonale;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valorificarea critic</w:t>
      </w:r>
      <w:r>
        <w:rPr>
          <w:rFonts w:ascii="Times New Roman" w:hAnsi="Times New Roman"/>
          <w:sz w:val="24"/>
          <w:szCs w:val="24"/>
        </w:rPr>
        <w:t>ă ş</w:t>
      </w:r>
      <w:r w:rsidRPr="000452EA">
        <w:rPr>
          <w:rFonts w:ascii="Times New Roman" w:hAnsi="Times New Roman"/>
          <w:sz w:val="24"/>
          <w:szCs w:val="24"/>
        </w:rPr>
        <w:t>i selectiv</w:t>
      </w:r>
      <w:r>
        <w:rPr>
          <w:rFonts w:ascii="Times New Roman" w:hAnsi="Times New Roman"/>
          <w:sz w:val="24"/>
          <w:szCs w:val="24"/>
        </w:rPr>
        <w:t>ă a informaţ</w:t>
      </w:r>
      <w:r w:rsidRPr="000452EA">
        <w:rPr>
          <w:rFonts w:ascii="Times New Roman" w:hAnsi="Times New Roman"/>
          <w:sz w:val="24"/>
          <w:szCs w:val="24"/>
        </w:rPr>
        <w:t>iilor;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adaptare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deschidere la noi tipuri de învăţ</w:t>
      </w:r>
      <w:r w:rsidRPr="000452EA">
        <w:rPr>
          <w:rFonts w:ascii="Times New Roman" w:hAnsi="Times New Roman"/>
          <w:sz w:val="24"/>
          <w:szCs w:val="24"/>
        </w:rPr>
        <w:t>are;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motiva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flexibilitate în elaborarea propriului traseu educa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profesional;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 xml:space="preserve">responsabilitate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 xml:space="preserve">i disponibilitate pentru decizii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ac</w:t>
      </w:r>
      <w:r>
        <w:rPr>
          <w:rFonts w:ascii="Times New Roman" w:hAnsi="Times New Roman"/>
          <w:sz w:val="24"/>
          <w:szCs w:val="24"/>
        </w:rPr>
        <w:t>ţ</w:t>
      </w:r>
      <w:r w:rsidRPr="000452EA">
        <w:rPr>
          <w:rFonts w:ascii="Times New Roman" w:hAnsi="Times New Roman"/>
          <w:sz w:val="24"/>
          <w:szCs w:val="24"/>
        </w:rPr>
        <w:t>iuni privind propria carier</w:t>
      </w:r>
      <w:r>
        <w:rPr>
          <w:rFonts w:ascii="Times New Roman" w:hAnsi="Times New Roman"/>
          <w:sz w:val="24"/>
          <w:szCs w:val="24"/>
        </w:rPr>
        <w:t>ă</w:t>
      </w:r>
      <w:r w:rsidRPr="000452EA">
        <w:rPr>
          <w:rFonts w:ascii="Times New Roman" w:hAnsi="Times New Roman"/>
          <w:sz w:val="24"/>
          <w:szCs w:val="24"/>
        </w:rPr>
        <w:t>;</w:t>
      </w:r>
    </w:p>
    <w:p w:rsidR="00A56D39" w:rsidRPr="000452EA" w:rsidRDefault="00A56D39" w:rsidP="00A56D3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0452EA">
        <w:rPr>
          <w:rFonts w:ascii="Times New Roman" w:hAnsi="Times New Roman"/>
          <w:sz w:val="24"/>
          <w:szCs w:val="24"/>
        </w:rPr>
        <w:t>interes pentru înv</w:t>
      </w:r>
      <w:r>
        <w:rPr>
          <w:rFonts w:ascii="Times New Roman" w:hAnsi="Times New Roman"/>
          <w:sz w:val="24"/>
          <w:szCs w:val="24"/>
        </w:rPr>
        <w:t>ăţ</w:t>
      </w:r>
      <w:r w:rsidRPr="000452EA">
        <w:rPr>
          <w:rFonts w:ascii="Times New Roman" w:hAnsi="Times New Roman"/>
          <w:sz w:val="24"/>
          <w:szCs w:val="24"/>
        </w:rPr>
        <w:t>are permanent</w:t>
      </w:r>
      <w:r>
        <w:rPr>
          <w:rFonts w:ascii="Times New Roman" w:hAnsi="Times New Roman"/>
          <w:sz w:val="24"/>
          <w:szCs w:val="24"/>
        </w:rPr>
        <w:t>ă</w:t>
      </w:r>
      <w:r w:rsidRPr="000452EA">
        <w:rPr>
          <w:rFonts w:ascii="Times New Roman" w:hAnsi="Times New Roman"/>
          <w:sz w:val="24"/>
          <w:szCs w:val="24"/>
        </w:rPr>
        <w:t xml:space="preserve"> într-o lume în schimbare 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i în societatea cunoa</w:t>
      </w:r>
      <w:r>
        <w:rPr>
          <w:rFonts w:ascii="Times New Roman" w:hAnsi="Times New Roman"/>
          <w:sz w:val="24"/>
          <w:szCs w:val="24"/>
        </w:rPr>
        <w:t>ş</w:t>
      </w:r>
      <w:r w:rsidRPr="000452EA">
        <w:rPr>
          <w:rFonts w:ascii="Times New Roman" w:hAnsi="Times New Roman"/>
          <w:sz w:val="24"/>
          <w:szCs w:val="24"/>
        </w:rPr>
        <w:t>terii;</w:t>
      </w:r>
    </w:p>
    <w:p w:rsidR="00A56D39" w:rsidRDefault="00A56D39" w:rsidP="00A56D39">
      <w:pPr>
        <w:pStyle w:val="NormalWeb"/>
        <w:numPr>
          <w:ilvl w:val="0"/>
          <w:numId w:val="25"/>
        </w:numPr>
        <w:shd w:val="clear" w:color="auto" w:fill="FFFFFF"/>
        <w:tabs>
          <w:tab w:val="left" w:pos="810"/>
        </w:tabs>
        <w:autoSpaceDE w:val="0"/>
        <w:autoSpaceDN w:val="0"/>
        <w:adjustRightInd w:val="0"/>
        <w:spacing w:before="0" w:beforeAutospacing="0" w:after="0" w:afterAutospacing="0"/>
        <w:ind w:left="1134" w:right="171" w:hanging="283"/>
        <w:jc w:val="both"/>
        <w:rPr>
          <w:lang w:val="ro-RO"/>
        </w:rPr>
      </w:pPr>
      <w:r w:rsidRPr="000452EA">
        <w:rPr>
          <w:lang w:val="ro-RO"/>
        </w:rPr>
        <w:t>orientare spre o via</w:t>
      </w:r>
      <w:r>
        <w:rPr>
          <w:lang w:val="ro-RO"/>
        </w:rPr>
        <w:t>ţă</w:t>
      </w:r>
      <w:r w:rsidRPr="000452EA">
        <w:rPr>
          <w:lang w:val="ro-RO"/>
        </w:rPr>
        <w:t xml:space="preserve"> de calitate, în prezent </w:t>
      </w:r>
      <w:r>
        <w:rPr>
          <w:lang w:val="ro-RO"/>
        </w:rPr>
        <w:t>ş</w:t>
      </w:r>
      <w:r w:rsidRPr="000452EA">
        <w:rPr>
          <w:lang w:val="ro-RO"/>
        </w:rPr>
        <w:t>i în viitor.</w:t>
      </w:r>
    </w:p>
    <w:p w:rsidR="00A56D39" w:rsidRDefault="00A56D39" w:rsidP="00A56D39">
      <w:pPr>
        <w:rPr>
          <w:b/>
          <w:lang w:val="ro-RO"/>
        </w:rPr>
      </w:pPr>
    </w:p>
    <w:p w:rsidR="00A56D39" w:rsidRDefault="00A56D39" w:rsidP="00A56D39">
      <w:pPr>
        <w:rPr>
          <w:b/>
          <w:lang w:val="ro-RO"/>
        </w:rPr>
      </w:pPr>
    </w:p>
    <w:p w:rsidR="003F452E" w:rsidRPr="00AD2308" w:rsidRDefault="003F452E" w:rsidP="003F452E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ab/>
      </w:r>
      <w:r w:rsidRPr="00AD2308">
        <w:rPr>
          <w:sz w:val="22"/>
          <w:szCs w:val="22"/>
        </w:rPr>
        <w:tab/>
      </w:r>
      <w:r w:rsidRPr="00AD2308">
        <w:rPr>
          <w:sz w:val="22"/>
          <w:szCs w:val="22"/>
        </w:rPr>
        <w:br/>
      </w:r>
      <w:r w:rsidR="002855BA" w:rsidRPr="00AD2308">
        <w:rPr>
          <w:b/>
          <w:sz w:val="22"/>
          <w:szCs w:val="22"/>
          <w:shd w:val="clear" w:color="auto" w:fill="FFFFFF"/>
        </w:rPr>
        <w:t xml:space="preserve">  </w:t>
      </w:r>
      <w:r w:rsidRPr="00AD2308">
        <w:rPr>
          <w:b/>
          <w:sz w:val="22"/>
          <w:szCs w:val="22"/>
          <w:shd w:val="clear" w:color="auto" w:fill="FFFFFF"/>
        </w:rPr>
        <w:t>Realizarea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acceptabilitatea</w:t>
      </w:r>
      <w:r w:rsidR="002855BA" w:rsidRPr="00AD2308">
        <w:rPr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  <w:shd w:val="clear" w:color="auto" w:fill="FFFFFF"/>
        </w:rPr>
        <w:t>proiectului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 </w:t>
      </w:r>
      <w:r w:rsidRPr="00AD2308">
        <w:rPr>
          <w:sz w:val="22"/>
          <w:szCs w:val="22"/>
        </w:rPr>
        <w:t>Ţinând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cont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analiza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viziunea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misiunea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noastre,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conducerea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chestionar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fost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aplicat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atât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profesorilor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cât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acestora.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rPr>
          <w:sz w:val="22"/>
          <w:szCs w:val="22"/>
          <w:shd w:val="clear" w:color="auto" w:fill="FFFFFF"/>
        </w:rPr>
      </w:pPr>
    </w:p>
    <w:p w:rsidR="003F452E" w:rsidRPr="00AD2308" w:rsidRDefault="002855BA" w:rsidP="003F452E">
      <w:pPr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Printre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întrebările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adresate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fost: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-Cum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mi</w:t>
      </w:r>
      <w:r w:rsidR="003F452E" w:rsidRPr="00AD2308">
        <w:rPr>
          <w:sz w:val="22"/>
          <w:szCs w:val="22"/>
          <w:shd w:val="clear" w:color="auto" w:fill="FFFFFF"/>
        </w:rPr>
        <w:t>-ar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plăcea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arate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mea</w:t>
      </w:r>
      <w:r w:rsidR="003F452E" w:rsidRPr="00AD2308">
        <w:rPr>
          <w:sz w:val="22"/>
          <w:szCs w:val="22"/>
          <w:shd w:val="clear" w:color="auto" w:fill="FFFFFF"/>
        </w:rPr>
        <w:t>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-Ce-</w:t>
      </w:r>
      <w:r w:rsidR="003F452E" w:rsidRPr="00AD2308">
        <w:rPr>
          <w:sz w:val="22"/>
          <w:szCs w:val="22"/>
        </w:rPr>
        <w:t>mi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nu-</w:t>
      </w:r>
      <w:r w:rsidR="003F452E" w:rsidRPr="00AD2308">
        <w:rPr>
          <w:sz w:val="22"/>
          <w:szCs w:val="22"/>
        </w:rPr>
        <w:t>mi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profesori?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rStyle w:val="Heading4Char"/>
          <w:sz w:val="22"/>
          <w:szCs w:val="22"/>
        </w:rPr>
        <w:br/>
        <w:t>-Ce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aş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dori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să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studiez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în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plus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la</w:t>
      </w:r>
      <w:r w:rsidRPr="00AD2308">
        <w:rPr>
          <w:rStyle w:val="Heading4Char"/>
          <w:sz w:val="22"/>
          <w:szCs w:val="22"/>
        </w:rPr>
        <w:t xml:space="preserve"> </w:t>
      </w:r>
      <w:r w:rsidR="003F452E" w:rsidRPr="00AD2308">
        <w:rPr>
          <w:rStyle w:val="Heading4Char"/>
          <w:sz w:val="22"/>
          <w:szCs w:val="22"/>
        </w:rPr>
        <w:t>şcoala?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  <w:t>-Ce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nu-mi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place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t>directori?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sunt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potenţialele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ameninţări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la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adresa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şcolii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noastre?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br/>
      </w:r>
      <w:r w:rsidR="003F452E" w:rsidRPr="00AD2308">
        <w:rPr>
          <w:sz w:val="22"/>
          <w:szCs w:val="22"/>
          <w:shd w:val="clear" w:color="auto" w:fill="FFFFFF"/>
        </w:rPr>
        <w:t>-Cum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trebui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desfăşoare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întreagă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activitate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="003F452E" w:rsidRPr="00AD2308">
        <w:rPr>
          <w:sz w:val="22"/>
          <w:szCs w:val="22"/>
          <w:shd w:val="clear" w:color="auto" w:fill="FFFFFF"/>
        </w:rPr>
        <w:t>?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3F452E" w:rsidP="003F452E">
      <w:pPr>
        <w:spacing w:line="276" w:lineRule="auto"/>
        <w:ind w:right="-142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  <w:shd w:val="clear" w:color="auto" w:fill="FFFFFF"/>
        </w:rPr>
        <w:t xml:space="preserve">    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asemenea,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fost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organizate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şedinţe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Profesoral,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întruniri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Comitetului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reuniuni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Consultativ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vizite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reprezentanţilor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Consiliului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Poliţiei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consultarea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bisericii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cluburilor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sportive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apropierea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rotunde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diferite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teme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participarea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factorilor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interesaţi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toate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acestea,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rezultat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faptul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doreşte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dezvoltare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asupra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tuturor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domeniilor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funcţionale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şcolii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Astfel,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nivelul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curriculumului,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doreşte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dezvoltarea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programelor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educaţionale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vis</w:t>
      </w:r>
      <w:r w:rsidRPr="00AD2308">
        <w:rPr>
          <w:sz w:val="22"/>
          <w:szCs w:val="22"/>
          <w:shd w:val="clear" w:color="auto" w:fill="FFFFFF"/>
        </w:rPr>
        <w:t>-à-</w:t>
      </w:r>
      <w:r w:rsidRPr="00AD2308">
        <w:rPr>
          <w:sz w:val="22"/>
          <w:szCs w:val="22"/>
        </w:rPr>
        <w:t>vis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informatică</w:t>
      </w:r>
      <w:r w:rsidR="00220DF3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</w:t>
      </w:r>
      <w:r w:rsidRPr="00AD2308">
        <w:rPr>
          <w:sz w:val="22"/>
          <w:szCs w:val="22"/>
        </w:rPr>
        <w:t>motivându</w:t>
      </w:r>
      <w:r w:rsidRPr="00AD2308">
        <w:rPr>
          <w:sz w:val="22"/>
          <w:szCs w:val="22"/>
          <w:shd w:val="clear" w:color="auto" w:fill="FFFFFF"/>
        </w:rPr>
        <w:t>-</w:t>
      </w:r>
      <w:r w:rsidRPr="00AD2308">
        <w:rPr>
          <w:sz w:val="22"/>
          <w:szCs w:val="22"/>
        </w:rPr>
        <w:t>se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suficiente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deprinderi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abilităţi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folosirea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calculatorului),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ed</w:t>
      </w:r>
      <w:r w:rsidR="00E2557F">
        <w:rPr>
          <w:sz w:val="22"/>
          <w:szCs w:val="22"/>
          <w:shd w:val="clear" w:color="auto" w:fill="FFFFFF"/>
        </w:rPr>
        <w:t>u</w:t>
      </w:r>
      <w:r w:rsidRPr="00AD2308">
        <w:rPr>
          <w:sz w:val="22"/>
          <w:szCs w:val="22"/>
          <w:shd w:val="clear" w:color="auto" w:fill="FFFFFF"/>
        </w:rPr>
        <w:t>caţia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pentru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sănătate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interculturală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educaţia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fizică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3F452E" w:rsidRPr="00AD2308" w:rsidRDefault="002855BA" w:rsidP="003F452E">
      <w:pPr>
        <w:spacing w:line="276" w:lineRule="auto"/>
        <w:ind w:right="-142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</w:rPr>
        <w:t xml:space="preserve">   </w:t>
      </w:r>
      <w:r w:rsidR="003F452E" w:rsidRPr="00AD2308">
        <w:rPr>
          <w:sz w:val="22"/>
          <w:szCs w:val="22"/>
        </w:rPr>
        <w:t>Din</w:t>
      </w:r>
      <w:r w:rsidR="004E51DA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punct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BC1944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vedere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resurselor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umane,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doreşte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formarea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corpului</w:t>
      </w:r>
      <w:r w:rsidRPr="00AD2308">
        <w:rPr>
          <w:sz w:val="22"/>
          <w:szCs w:val="22"/>
          <w:shd w:val="clear" w:color="auto" w:fill="FFFFFF"/>
        </w:rPr>
        <w:t xml:space="preserve">  </w:t>
      </w:r>
      <w:r w:rsidR="003F452E" w:rsidRPr="00AD2308">
        <w:rPr>
          <w:sz w:val="22"/>
          <w:szCs w:val="22"/>
          <w:shd w:val="clear" w:color="auto" w:fill="FFFFFF"/>
        </w:rPr>
        <w:t>profesoral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E2557F">
        <w:rPr>
          <w:sz w:val="22"/>
          <w:szCs w:val="22"/>
          <w:shd w:val="clear" w:color="auto" w:fill="FFFFFF"/>
        </w:rPr>
        <w:t xml:space="preserve">spiritual </w:t>
      </w:r>
      <w:r w:rsidR="003F452E" w:rsidRPr="00AD2308">
        <w:rPr>
          <w:sz w:val="22"/>
          <w:szCs w:val="22"/>
        </w:rPr>
        <w:t>aplicării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metodelor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activ-participative,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E2557F">
        <w:rPr>
          <w:sz w:val="22"/>
          <w:szCs w:val="22"/>
          <w:shd w:val="clear" w:color="auto" w:fill="FFFFFF"/>
        </w:rPr>
        <w:t xml:space="preserve">modern,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grup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găsirea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unor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soluţii</w:t>
      </w:r>
      <w:r w:rsidRPr="00AD2308">
        <w:rPr>
          <w:sz w:val="22"/>
          <w:szCs w:val="22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“stabilizarea”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corpului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profesoral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pentru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perioade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lungi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timp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nu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situaţiei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“anul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profesorul”.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220DF3" w:rsidRPr="00AD2308" w:rsidRDefault="002855BA" w:rsidP="002855BA">
      <w:pPr>
        <w:spacing w:line="276" w:lineRule="auto"/>
        <w:jc w:val="both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sz w:val="22"/>
          <w:szCs w:val="22"/>
          <w:shd w:val="clear" w:color="auto" w:fill="FFFFFF"/>
        </w:rPr>
        <w:t xml:space="preserve">   </w:t>
      </w:r>
      <w:r w:rsidR="003F452E" w:rsidRPr="00AD2308">
        <w:rPr>
          <w:sz w:val="22"/>
          <w:szCs w:val="22"/>
          <w:shd w:val="clear" w:color="auto" w:fill="FFFFFF"/>
        </w:rPr>
        <w:t>De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asemenea,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s-a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constatat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o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mare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disponibilitate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din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partea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bisericii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poliţiei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în</w:t>
      </w:r>
      <w:r w:rsidRPr="00AD2308">
        <w:rPr>
          <w:sz w:val="22"/>
          <w:szCs w:val="22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consolidarea</w:t>
      </w:r>
      <w:r w:rsidR="004E5741"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contactelor</w:t>
      </w:r>
      <w:r w:rsidRPr="00AD2308">
        <w:rPr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pe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care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acestea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să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le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aibă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  <w:shd w:val="clear" w:color="auto" w:fill="FFFFFF"/>
        </w:rPr>
        <w:t>cu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3F452E" w:rsidRPr="00AD2308">
        <w:rPr>
          <w:sz w:val="22"/>
          <w:szCs w:val="22"/>
        </w:rPr>
        <w:t>şcoală</w:t>
      </w:r>
      <w:r w:rsidR="003F452E" w:rsidRPr="00AD2308">
        <w:rPr>
          <w:sz w:val="22"/>
          <w:szCs w:val="22"/>
          <w:shd w:val="clear" w:color="auto" w:fill="FFFFFF"/>
        </w:rPr>
        <w:t>.</w:t>
      </w:r>
      <w:r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220DF3" w:rsidRPr="00AD2308" w:rsidRDefault="00220DF3" w:rsidP="002855BA">
      <w:pPr>
        <w:spacing w:line="276" w:lineRule="auto"/>
        <w:jc w:val="both"/>
        <w:rPr>
          <w:rStyle w:val="apple-converted-space"/>
          <w:sz w:val="22"/>
          <w:szCs w:val="22"/>
          <w:shd w:val="clear" w:color="auto" w:fill="FFFFFF"/>
        </w:rPr>
      </w:pPr>
    </w:p>
    <w:p w:rsidR="00674FC5" w:rsidRPr="00AD2308" w:rsidRDefault="003F452E" w:rsidP="002855BA">
      <w:pPr>
        <w:spacing w:line="276" w:lineRule="auto"/>
        <w:jc w:val="both"/>
        <w:rPr>
          <w:b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tab/>
      </w:r>
    </w:p>
    <w:p w:rsidR="002855BA" w:rsidRPr="00AD2308" w:rsidRDefault="003F452E" w:rsidP="00A56D39">
      <w:pPr>
        <w:spacing w:line="276" w:lineRule="auto"/>
        <w:ind w:right="141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  <w:shd w:val="clear" w:color="auto" w:fill="FFFFFF"/>
        </w:rPr>
        <w:t>Prezentarea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organizaţiei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t>şcolare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br/>
        <w:t>Şcoala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E2557F">
        <w:rPr>
          <w:rStyle w:val="apple-converted-space"/>
          <w:sz w:val="22"/>
          <w:szCs w:val="22"/>
          <w:shd w:val="clear" w:color="auto" w:fill="FFFFFF"/>
        </w:rPr>
        <w:t>G</w:t>
      </w:r>
      <w:r w:rsidRPr="00AD2308">
        <w:rPr>
          <w:sz w:val="22"/>
          <w:szCs w:val="22"/>
        </w:rPr>
        <w:t>imnazială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nr.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162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unitate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relativ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mică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p</w:t>
      </w:r>
      <w:r w:rsidR="00E2557F">
        <w:rPr>
          <w:rStyle w:val="apple-converted-space"/>
          <w:sz w:val="22"/>
          <w:szCs w:val="22"/>
          <w:shd w:val="clear" w:color="auto" w:fill="FFFFFF"/>
        </w:rPr>
        <w:t>are 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fi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rStyle w:val="apple-converted-space"/>
          <w:sz w:val="22"/>
          <w:szCs w:val="22"/>
          <w:shd w:val="clear" w:color="auto" w:fill="FFFFFF"/>
        </w:rPr>
        <w:t>uşor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manageriată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prima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Totuşi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greutăţile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neajunsurile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întâmpinate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precedent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dus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necesitatea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realizării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astfel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proiect,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proiect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avut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</w:t>
      </w:r>
      <w:r w:rsidR="00E2557F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plecare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realizarea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analize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tip</w:t>
      </w:r>
      <w:r w:rsidR="00E2557F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S.W.O.T.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unei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analize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nevoi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tip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P.E.S.T.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A56D39" w:rsidRDefault="00A56D39" w:rsidP="004E5741">
      <w:pPr>
        <w:spacing w:line="276" w:lineRule="auto"/>
        <w:jc w:val="both"/>
        <w:rPr>
          <w:b/>
          <w:sz w:val="22"/>
          <w:szCs w:val="22"/>
        </w:rPr>
      </w:pPr>
    </w:p>
    <w:p w:rsidR="003F452E" w:rsidRPr="00AD2308" w:rsidRDefault="003F452E" w:rsidP="004E51DA">
      <w:pPr>
        <w:spacing w:line="276" w:lineRule="auto"/>
        <w:rPr>
          <w:rStyle w:val="apple-converted-space"/>
          <w:sz w:val="22"/>
          <w:szCs w:val="22"/>
          <w:shd w:val="clear" w:color="auto" w:fill="FFFFFF"/>
        </w:rPr>
      </w:pPr>
      <w:r w:rsidRPr="00AD2308">
        <w:rPr>
          <w:b/>
          <w:sz w:val="22"/>
          <w:szCs w:val="22"/>
        </w:rPr>
        <w:tab/>
        <w:t>Populaţia</w:t>
      </w:r>
      <w:r w:rsidR="00A56D39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şcolară</w:t>
      </w:r>
      <w:r w:rsidR="002855BA" w:rsidRPr="00AD2308">
        <w:rPr>
          <w:rStyle w:val="apple-converted-space"/>
          <w:b/>
          <w:sz w:val="22"/>
          <w:szCs w:val="22"/>
          <w:shd w:val="clear" w:color="auto" w:fill="FFFFFF"/>
        </w:rPr>
        <w:t xml:space="preserve"> </w:t>
      </w:r>
      <w:r w:rsidRPr="00AD2308">
        <w:rPr>
          <w:b/>
          <w:sz w:val="22"/>
          <w:szCs w:val="22"/>
        </w:rPr>
        <w:br/>
      </w:r>
      <w:r w:rsidRPr="00AD2308">
        <w:rPr>
          <w:sz w:val="22"/>
          <w:szCs w:val="22"/>
        </w:rPr>
        <w:br/>
      </w:r>
      <w:r w:rsidR="002855BA" w:rsidRPr="00AD2308">
        <w:rPr>
          <w:sz w:val="22"/>
          <w:szCs w:val="22"/>
        </w:rPr>
        <w:lastRenderedPageBreak/>
        <w:t xml:space="preserve">   </w:t>
      </w:r>
      <w:r w:rsidRPr="00AD2308">
        <w:rPr>
          <w:sz w:val="22"/>
          <w:szCs w:val="22"/>
        </w:rPr>
        <w:t>Numărul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mediu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şcolarizaţi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circa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650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Acest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număr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s-a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menţinut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constant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de-a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lungul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timpului.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Majoritatea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elevilor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provin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</w:rPr>
        <w:t>Giuleşti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cartier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care,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punct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vedere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administrativ,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este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arondat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două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(sectorul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1,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respectiv,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sectorul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6).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Elevii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provin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familii</w:t>
      </w:r>
      <w:r w:rsidR="00220DF3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cu</w:t>
      </w:r>
      <w:r w:rsidR="00AB77DF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sz w:val="22"/>
          <w:szCs w:val="22"/>
          <w:shd w:val="clear" w:color="auto" w:fill="FFFFFF"/>
        </w:rPr>
        <w:t xml:space="preserve"> 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4E51DA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situaţie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materială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şi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financiară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extrem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modestă</w:t>
      </w:r>
      <w:r w:rsidRPr="00AD2308">
        <w:rPr>
          <w:sz w:val="22"/>
          <w:szCs w:val="22"/>
          <w:shd w:val="clear" w:color="auto" w:fill="FFFFFF"/>
        </w:rPr>
        <w:t>.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Doar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5%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numărul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total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au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studii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superioare,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peste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45%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familii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monoparentale.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ultimii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ani,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observă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observă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o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migrare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state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Uniunii</w:t>
      </w:r>
      <w:r w:rsidR="002855BA" w:rsidRPr="00AD2308">
        <w:rPr>
          <w:sz w:val="22"/>
          <w:szCs w:val="22"/>
          <w:shd w:val="clear" w:color="auto" w:fill="FFFFFF"/>
        </w:rPr>
        <w:t xml:space="preserve">   </w:t>
      </w:r>
      <w:r w:rsidRPr="00AD2308">
        <w:rPr>
          <w:sz w:val="22"/>
          <w:szCs w:val="22"/>
          <w:shd w:val="clear" w:color="auto" w:fill="FFFFFF"/>
        </w:rPr>
        <w:t>Europene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căutarea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  <w:shd w:val="clear" w:color="auto" w:fill="FFFFFF"/>
        </w:rPr>
        <w:t>unui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4E51DA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muncă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copi</w:t>
      </w:r>
      <w:r w:rsidR="00AB77DF">
        <w:rPr>
          <w:sz w:val="22"/>
          <w:szCs w:val="22"/>
          <w:shd w:val="clear" w:color="auto" w:fill="FFFFFF"/>
        </w:rPr>
        <w:t>i</w:t>
      </w:r>
      <w:r w:rsidRPr="00AD2308">
        <w:rPr>
          <w:sz w:val="22"/>
          <w:szCs w:val="22"/>
          <w:shd w:val="clear" w:color="auto" w:fill="FFFFFF"/>
        </w:rPr>
        <w:t>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fiind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lăsaţi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în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grij</w:t>
      </w:r>
      <w:r w:rsidR="00AB77DF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bunicilor.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Principalele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locuri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muncă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părinţilor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sunt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la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cele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două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mari</w:t>
      </w:r>
      <w:r w:rsidR="00220DF3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unităţi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din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zona</w:t>
      </w:r>
      <w:r w:rsidRPr="00AD2308">
        <w:rPr>
          <w:sz w:val="22"/>
          <w:szCs w:val="22"/>
          <w:shd w:val="clear" w:color="auto" w:fill="FFFFFF"/>
        </w:rPr>
        <w:t>: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Societatea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Naţională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Cailor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Ferate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Române</w:t>
      </w:r>
      <w:r w:rsidRPr="00AD2308">
        <w:rPr>
          <w:sz w:val="22"/>
          <w:szCs w:val="22"/>
          <w:shd w:val="clear" w:color="auto" w:fill="FFFFFF"/>
        </w:rPr>
        <w:t>,</w:t>
      </w:r>
      <w:r w:rsidR="002855BA" w:rsidRPr="00AD2308">
        <w:rPr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respectiv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="00AB77DF">
        <w:rPr>
          <w:rStyle w:val="apple-converted-space"/>
          <w:sz w:val="22"/>
          <w:szCs w:val="22"/>
          <w:shd w:val="clear" w:color="auto" w:fill="FFFFFF"/>
        </w:rPr>
        <w:t>F</w:t>
      </w:r>
      <w:r w:rsidRPr="00AD2308">
        <w:rPr>
          <w:sz w:val="22"/>
          <w:szCs w:val="22"/>
        </w:rPr>
        <w:t>abric</w:t>
      </w:r>
      <w:r w:rsidR="00620905" w:rsidRPr="00AD2308">
        <w:rPr>
          <w:sz w:val="22"/>
          <w:szCs w:val="22"/>
        </w:rPr>
        <w:t>a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de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</w:rPr>
        <w:t>mobilă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AD2308">
        <w:rPr>
          <w:sz w:val="22"/>
          <w:szCs w:val="22"/>
          <w:shd w:val="clear" w:color="auto" w:fill="FFFFFF"/>
        </w:rPr>
        <w:t>Silvarom</w:t>
      </w:r>
      <w:r w:rsidR="002855BA" w:rsidRPr="00AD2308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A56D39" w:rsidRPr="00785807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3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 xml:space="preserve">Populaţia şcolară </w:t>
      </w:r>
      <w:r w:rsidR="006524D6">
        <w:rPr>
          <w:b/>
          <w:lang w:val="ro-RO"/>
        </w:rPr>
        <w:t>(2017-2018)</w:t>
      </w:r>
    </w:p>
    <w:p w:rsidR="00A56D39" w:rsidRPr="00785807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304"/>
        <w:gridCol w:w="1157"/>
        <w:gridCol w:w="1713"/>
        <w:gridCol w:w="950"/>
        <w:gridCol w:w="1338"/>
      </w:tblGrid>
      <w:tr w:rsidR="00A56D39" w:rsidRPr="001D5A8E" w:rsidTr="00E2557F">
        <w:trPr>
          <w:trHeight w:val="820"/>
          <w:jc w:val="center"/>
        </w:trPr>
        <w:tc>
          <w:tcPr>
            <w:tcW w:w="162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Nivelul de învăţământ</w:t>
            </w:r>
          </w:p>
        </w:tc>
        <w:tc>
          <w:tcPr>
            <w:tcW w:w="1304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Total număr de clase </w:t>
            </w:r>
          </w:p>
        </w:tc>
        <w:tc>
          <w:tcPr>
            <w:tcW w:w="1157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 număr de elevi</w:t>
            </w: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Anul de studiu</w:t>
            </w:r>
          </w:p>
        </w:tc>
        <w:tc>
          <w:tcPr>
            <w:tcW w:w="95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Număr clase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Număr de</w:t>
            </w:r>
          </w:p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elevi</w:t>
            </w:r>
          </w:p>
        </w:tc>
      </w:tr>
      <w:tr w:rsidR="00AB77DF" w:rsidRPr="001D5A8E" w:rsidTr="00AB77DF">
        <w:trPr>
          <w:trHeight w:val="242"/>
          <w:jc w:val="center"/>
        </w:trPr>
        <w:tc>
          <w:tcPr>
            <w:tcW w:w="1626" w:type="dxa"/>
            <w:vMerge w:val="restart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Preșcolar</w:t>
            </w:r>
          </w:p>
        </w:tc>
        <w:tc>
          <w:tcPr>
            <w:tcW w:w="1304" w:type="dxa"/>
            <w:vMerge w:val="restart"/>
          </w:tcPr>
          <w:p w:rsidR="00AB77DF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157" w:type="dxa"/>
            <w:vMerge w:val="restart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mică</w:t>
            </w:r>
          </w:p>
        </w:tc>
        <w:tc>
          <w:tcPr>
            <w:tcW w:w="950" w:type="dxa"/>
          </w:tcPr>
          <w:p w:rsidR="00AB77DF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B77DF" w:rsidRPr="001D5A8E" w:rsidTr="00AB77DF">
        <w:trPr>
          <w:trHeight w:val="345"/>
          <w:jc w:val="center"/>
        </w:trPr>
        <w:tc>
          <w:tcPr>
            <w:tcW w:w="1626" w:type="dxa"/>
            <w:vMerge/>
          </w:tcPr>
          <w:p w:rsidR="00AB77DF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mijlocie</w:t>
            </w:r>
          </w:p>
        </w:tc>
        <w:tc>
          <w:tcPr>
            <w:tcW w:w="950" w:type="dxa"/>
          </w:tcPr>
          <w:p w:rsidR="00AB77DF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B77DF" w:rsidRPr="001D5A8E" w:rsidTr="00E2557F">
        <w:trPr>
          <w:trHeight w:val="240"/>
          <w:jc w:val="center"/>
        </w:trPr>
        <w:tc>
          <w:tcPr>
            <w:tcW w:w="1626" w:type="dxa"/>
            <w:vMerge/>
          </w:tcPr>
          <w:p w:rsidR="00AB77DF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Grupa mare</w:t>
            </w:r>
          </w:p>
        </w:tc>
        <w:tc>
          <w:tcPr>
            <w:tcW w:w="950" w:type="dxa"/>
          </w:tcPr>
          <w:p w:rsidR="00AB77DF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AB77DF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Învăţământ primar</w:t>
            </w:r>
          </w:p>
        </w:tc>
        <w:tc>
          <w:tcPr>
            <w:tcW w:w="1304" w:type="dxa"/>
            <w:vMerge w:val="restart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11</w:t>
            </w:r>
          </w:p>
        </w:tc>
        <w:tc>
          <w:tcPr>
            <w:tcW w:w="1157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I</w:t>
            </w:r>
          </w:p>
        </w:tc>
        <w:tc>
          <w:tcPr>
            <w:tcW w:w="950" w:type="dxa"/>
          </w:tcPr>
          <w:p w:rsidR="00A56D39" w:rsidRPr="001D5A8E" w:rsidRDefault="00E32D24" w:rsidP="00A56D39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II-a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III-a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IV-a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Învăţământ gimnazial</w:t>
            </w:r>
          </w:p>
        </w:tc>
        <w:tc>
          <w:tcPr>
            <w:tcW w:w="1304" w:type="dxa"/>
            <w:vMerge w:val="restart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9</w:t>
            </w:r>
          </w:p>
        </w:tc>
        <w:tc>
          <w:tcPr>
            <w:tcW w:w="1157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VII-a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62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Clasa a VIII-a</w:t>
            </w:r>
          </w:p>
        </w:tc>
        <w:tc>
          <w:tcPr>
            <w:tcW w:w="950" w:type="dxa"/>
          </w:tcPr>
          <w:p w:rsidR="00A56D39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</w:p>
        </w:tc>
        <w:tc>
          <w:tcPr>
            <w:tcW w:w="133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8D2316" w:rsidRPr="001D5A8E" w:rsidTr="008D2316">
        <w:trPr>
          <w:trHeight w:val="240"/>
          <w:jc w:val="center"/>
        </w:trPr>
        <w:tc>
          <w:tcPr>
            <w:tcW w:w="1626" w:type="dxa"/>
            <w:vMerge w:val="restart"/>
          </w:tcPr>
          <w:p w:rsidR="008D2316" w:rsidRPr="001D5A8E" w:rsidRDefault="008D2316" w:rsidP="008D2316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 Doua Șansă</w:t>
            </w:r>
          </w:p>
        </w:tc>
        <w:tc>
          <w:tcPr>
            <w:tcW w:w="1304" w:type="dxa"/>
            <w:vMerge w:val="restart"/>
          </w:tcPr>
          <w:p w:rsidR="008D2316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</w:p>
        </w:tc>
        <w:tc>
          <w:tcPr>
            <w:tcW w:w="1157" w:type="dxa"/>
            <w:vMerge w:val="restart"/>
          </w:tcPr>
          <w:p w:rsidR="008D2316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8D2316" w:rsidRPr="001D5A8E" w:rsidRDefault="008D2316" w:rsidP="008D2316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</w:t>
            </w:r>
          </w:p>
        </w:tc>
        <w:tc>
          <w:tcPr>
            <w:tcW w:w="950" w:type="dxa"/>
          </w:tcPr>
          <w:p w:rsidR="008D2316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8D2316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E32D24" w:rsidRPr="001D5A8E" w:rsidTr="008D2316">
        <w:trPr>
          <w:trHeight w:val="240"/>
          <w:jc w:val="center"/>
        </w:trPr>
        <w:tc>
          <w:tcPr>
            <w:tcW w:w="1626" w:type="dxa"/>
            <w:vMerge/>
          </w:tcPr>
          <w:p w:rsidR="00E32D24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E32D24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II</w:t>
            </w:r>
          </w:p>
        </w:tc>
        <w:tc>
          <w:tcPr>
            <w:tcW w:w="950" w:type="dxa"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E32D24" w:rsidRPr="001D5A8E" w:rsidTr="00E2557F">
        <w:trPr>
          <w:trHeight w:val="210"/>
          <w:jc w:val="center"/>
        </w:trPr>
        <w:tc>
          <w:tcPr>
            <w:tcW w:w="1626" w:type="dxa"/>
            <w:vMerge/>
          </w:tcPr>
          <w:p w:rsidR="00E32D24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04" w:type="dxa"/>
            <w:vMerge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57" w:type="dxa"/>
            <w:vMerge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713" w:type="dxa"/>
          </w:tcPr>
          <w:p w:rsidR="00E32D24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Anul III</w:t>
            </w:r>
          </w:p>
        </w:tc>
        <w:tc>
          <w:tcPr>
            <w:tcW w:w="950" w:type="dxa"/>
          </w:tcPr>
          <w:p w:rsidR="00E32D24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338" w:type="dxa"/>
          </w:tcPr>
          <w:p w:rsidR="00E32D24" w:rsidRPr="001D5A8E" w:rsidRDefault="00E32D24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</w:tbl>
    <w:p w:rsidR="00A56D39" w:rsidRPr="00785807" w:rsidRDefault="00A56D39" w:rsidP="00A56D39">
      <w:pPr>
        <w:tabs>
          <w:tab w:val="left" w:pos="720"/>
        </w:tabs>
        <w:jc w:val="both"/>
        <w:rPr>
          <w:b/>
          <w:bCs/>
          <w:lang w:val="ro-RO"/>
        </w:rPr>
      </w:pPr>
      <w:r w:rsidRPr="00785807">
        <w:rPr>
          <w:b/>
          <w:bCs/>
          <w:lang w:val="ro-RO"/>
        </w:rPr>
        <w:t xml:space="preserve">   </w:t>
      </w:r>
    </w:p>
    <w:p w:rsidR="008D2316" w:rsidRDefault="008D2316" w:rsidP="008D2316">
      <w:pPr>
        <w:tabs>
          <w:tab w:val="left" w:pos="720"/>
        </w:tabs>
        <w:ind w:left="720"/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3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Personalul şcolii</w:t>
      </w:r>
      <w:r>
        <w:rPr>
          <w:b/>
          <w:lang w:val="ro-RO"/>
        </w:rPr>
        <w:t xml:space="preserve"> </w:t>
      </w:r>
    </w:p>
    <w:p w:rsidR="00A56D39" w:rsidRDefault="00A56D39" w:rsidP="00A56D39">
      <w:pPr>
        <w:tabs>
          <w:tab w:val="left" w:pos="720"/>
        </w:tabs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 de conducere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790"/>
        <w:gridCol w:w="720"/>
        <w:gridCol w:w="1732"/>
        <w:gridCol w:w="1260"/>
        <w:gridCol w:w="1524"/>
      </w:tblGrid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Funcţia </w:t>
            </w:r>
          </w:p>
        </w:tc>
        <w:tc>
          <w:tcPr>
            <w:tcW w:w="179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Numele şi prenumele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Sex </w:t>
            </w:r>
          </w:p>
        </w:tc>
        <w:tc>
          <w:tcPr>
            <w:tcW w:w="173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Specialitatea 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Grad didactic</w:t>
            </w:r>
          </w:p>
        </w:tc>
        <w:tc>
          <w:tcPr>
            <w:tcW w:w="1524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Vechime în învăţământ (ani)</w:t>
            </w:r>
          </w:p>
        </w:tc>
      </w:tr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Director </w:t>
            </w:r>
          </w:p>
        </w:tc>
        <w:tc>
          <w:tcPr>
            <w:tcW w:w="1790" w:type="dxa"/>
          </w:tcPr>
          <w:p w:rsidR="00A56D39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Stoican Dorin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M</w:t>
            </w:r>
          </w:p>
        </w:tc>
        <w:tc>
          <w:tcPr>
            <w:tcW w:w="1732" w:type="dxa"/>
          </w:tcPr>
          <w:p w:rsidR="00A56D39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Ed. fizică și sport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I</w:t>
            </w:r>
          </w:p>
        </w:tc>
        <w:tc>
          <w:tcPr>
            <w:tcW w:w="1524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209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Director Adjunct</w:t>
            </w:r>
          </w:p>
        </w:tc>
        <w:tc>
          <w:tcPr>
            <w:tcW w:w="1790" w:type="dxa"/>
          </w:tcPr>
          <w:p w:rsidR="00A56D39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Birnberg Isabela</w:t>
            </w:r>
          </w:p>
        </w:tc>
        <w:tc>
          <w:tcPr>
            <w:tcW w:w="7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F</w:t>
            </w:r>
          </w:p>
        </w:tc>
        <w:tc>
          <w:tcPr>
            <w:tcW w:w="1732" w:type="dxa"/>
          </w:tcPr>
          <w:p w:rsidR="00A56D39" w:rsidRPr="001D5A8E" w:rsidRDefault="008D2316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Biologie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I</w:t>
            </w:r>
          </w:p>
        </w:tc>
        <w:tc>
          <w:tcPr>
            <w:tcW w:w="1524" w:type="dxa"/>
          </w:tcPr>
          <w:p w:rsidR="00A56D39" w:rsidRPr="001D5A8E" w:rsidRDefault="00AB77DF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29</w:t>
            </w:r>
          </w:p>
        </w:tc>
      </w:tr>
    </w:tbl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Cadre didactice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pPr w:leftFromText="180" w:rightFromText="180" w:vertAnchor="text" w:horzAnchor="page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1136"/>
        <w:gridCol w:w="1077"/>
        <w:gridCol w:w="1260"/>
        <w:gridCol w:w="1440"/>
      </w:tblGrid>
      <w:tr w:rsidR="00A56D39" w:rsidRPr="001D5A8E" w:rsidTr="00E2557F">
        <w:tc>
          <w:tcPr>
            <w:tcW w:w="2991" w:type="dxa"/>
            <w:gridSpan w:val="2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Cadre didactice</w:t>
            </w:r>
          </w:p>
        </w:tc>
        <w:tc>
          <w:tcPr>
            <w:tcW w:w="1077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Primar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Gimnazial</w:t>
            </w:r>
          </w:p>
        </w:tc>
      </w:tr>
      <w:tr w:rsidR="00A56D39" w:rsidRPr="001D5A8E" w:rsidTr="00E2557F">
        <w:tc>
          <w:tcPr>
            <w:tcW w:w="2991" w:type="dxa"/>
            <w:gridSpan w:val="2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Titulare</w:t>
            </w:r>
          </w:p>
        </w:tc>
        <w:tc>
          <w:tcPr>
            <w:tcW w:w="1077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A56D39" w:rsidRPr="001D5A8E" w:rsidTr="00E2557F">
        <w:tc>
          <w:tcPr>
            <w:tcW w:w="1855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suplinitoare</w:t>
            </w:r>
          </w:p>
        </w:tc>
        <w:tc>
          <w:tcPr>
            <w:tcW w:w="113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077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  <w:tr w:rsidR="00A56D39" w:rsidRPr="001D5A8E" w:rsidTr="00E2557F">
        <w:tc>
          <w:tcPr>
            <w:tcW w:w="1855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13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calificate</w:t>
            </w:r>
          </w:p>
        </w:tc>
        <w:tc>
          <w:tcPr>
            <w:tcW w:w="1077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2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color w:val="000000"/>
                <w:lang w:val="ro-RO"/>
              </w:rPr>
            </w:pPr>
          </w:p>
        </w:tc>
      </w:tr>
    </w:tbl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ind w:left="60"/>
        <w:jc w:val="center"/>
        <w:rPr>
          <w:b/>
          <w:bCs/>
          <w:lang w:val="ro-RO"/>
        </w:rPr>
      </w:pPr>
    </w:p>
    <w:p w:rsidR="00A56D39" w:rsidRPr="00785807" w:rsidRDefault="00A56D39" w:rsidP="00A56D39">
      <w:pPr>
        <w:tabs>
          <w:tab w:val="left" w:pos="0"/>
        </w:tabs>
        <w:jc w:val="center"/>
        <w:rPr>
          <w:b/>
          <w:bCs/>
          <w:lang w:val="ro-RO"/>
        </w:rPr>
      </w:pPr>
      <w:r w:rsidRPr="00785807">
        <w:rPr>
          <w:b/>
          <w:bCs/>
          <w:lang w:val="ro-RO"/>
        </w:rPr>
        <w:t>Distribuţia personalului didactic, în funcţie de disciplinele din trunchiul comun: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416"/>
        <w:gridCol w:w="1800"/>
        <w:gridCol w:w="1440"/>
        <w:gridCol w:w="1620"/>
      </w:tblGrid>
      <w:tr w:rsidR="00A56D39" w:rsidRPr="001D5A8E" w:rsidTr="00E2557F">
        <w:trPr>
          <w:jc w:val="center"/>
        </w:trPr>
        <w:tc>
          <w:tcPr>
            <w:tcW w:w="1752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Disciplina predată</w:t>
            </w:r>
          </w:p>
        </w:tc>
        <w:tc>
          <w:tcPr>
            <w:tcW w:w="4656" w:type="dxa"/>
            <w:gridSpan w:val="3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Numărul cadrelor didactice </w:t>
            </w:r>
          </w:p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funcţie de calificare:</w:t>
            </w:r>
          </w:p>
        </w:tc>
        <w:tc>
          <w:tcPr>
            <w:tcW w:w="1620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Număr personal didactic necalificat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specialitate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 aceeaşi arie curriculară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Altă specialitate</w:t>
            </w:r>
          </w:p>
        </w:tc>
        <w:tc>
          <w:tcPr>
            <w:tcW w:w="1620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Învăţători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Limba română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Matematică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Fizică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Chimie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Biologie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Geografie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Istorie 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17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Limbi străine</w:t>
            </w:r>
          </w:p>
        </w:tc>
        <w:tc>
          <w:tcPr>
            <w:tcW w:w="141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A56D39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A56D39" w:rsidRPr="00785807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A56D39" w:rsidRPr="00785807" w:rsidRDefault="00A56D39" w:rsidP="00A56D39">
      <w:pPr>
        <w:tabs>
          <w:tab w:val="left" w:pos="0"/>
        </w:tabs>
        <w:jc w:val="center"/>
        <w:rPr>
          <w:b/>
          <w:bCs/>
          <w:lang w:val="ro-RO"/>
        </w:rPr>
      </w:pPr>
      <w:r w:rsidRPr="00785807">
        <w:rPr>
          <w:b/>
          <w:bCs/>
          <w:lang w:val="ro-RO"/>
        </w:rPr>
        <w:t>Distribuţia pe grade didactice a personalului didactic angajat:</w:t>
      </w:r>
    </w:p>
    <w:p w:rsidR="00A56D39" w:rsidRPr="00785807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390"/>
        <w:gridCol w:w="1038"/>
        <w:gridCol w:w="1270"/>
        <w:gridCol w:w="1409"/>
        <w:gridCol w:w="1440"/>
      </w:tblGrid>
      <w:tr w:rsidR="00A56D39" w:rsidRPr="001D5A8E" w:rsidTr="00E2557F">
        <w:trPr>
          <w:jc w:val="center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32D24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 xml:space="preserve">Număr personal didactic calificat: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Personal didactic</w:t>
            </w:r>
          </w:p>
        </w:tc>
      </w:tr>
      <w:tr w:rsidR="00A56D39" w:rsidRPr="001D5A8E" w:rsidTr="00E2557F">
        <w:trPr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Gradul I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Gradul 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Cu definitivat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Fără definitivat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Necalificat</w:t>
            </w:r>
          </w:p>
        </w:tc>
      </w:tr>
      <w:tr w:rsidR="00A56D39" w:rsidRPr="001D5A8E" w:rsidTr="003D694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Total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  <w:r w:rsidRPr="001D5A8E">
              <w:rPr>
                <w:b/>
                <w:bCs/>
                <w:lang w:val="ro-RO"/>
              </w:rPr>
              <w:t>Din care, cu doctorat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39" w:rsidRPr="001D5A8E" w:rsidRDefault="00A56D39" w:rsidP="00E2557F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39" w:rsidRPr="001D5A8E" w:rsidRDefault="00A56D39" w:rsidP="00E2557F">
            <w:pPr>
              <w:rPr>
                <w:b/>
                <w:bCs/>
                <w:lang w:val="ro-RO" w:eastAsia="ro-RO"/>
              </w:rPr>
            </w:pPr>
          </w:p>
        </w:tc>
      </w:tr>
      <w:tr w:rsidR="003D694E" w:rsidRPr="001D5A8E" w:rsidTr="00E2557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D694E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E32D24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1D5A8E" w:rsidRDefault="003D694E" w:rsidP="00E2557F">
            <w:pPr>
              <w:rPr>
                <w:b/>
                <w:bCs/>
                <w:lang w:val="ro-RO" w:eastAsia="ro-RO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D694E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4E" w:rsidRPr="001D5A8E" w:rsidRDefault="003D694E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 w:eastAsia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4E" w:rsidRPr="001D5A8E" w:rsidRDefault="00E32D24" w:rsidP="00E2557F">
            <w:pPr>
              <w:rPr>
                <w:b/>
                <w:bCs/>
                <w:lang w:val="ro-RO" w:eastAsia="ro-RO"/>
              </w:rPr>
            </w:pPr>
            <w:r>
              <w:rPr>
                <w:b/>
                <w:bCs/>
                <w:lang w:val="ro-RO" w:eastAsia="ro-RO"/>
              </w:rPr>
              <w:t>0</w:t>
            </w:r>
          </w:p>
        </w:tc>
      </w:tr>
    </w:tbl>
    <w:p w:rsidR="00A56D39" w:rsidRPr="00785807" w:rsidRDefault="00A56D39" w:rsidP="00A56D39">
      <w:pPr>
        <w:tabs>
          <w:tab w:val="left" w:pos="720"/>
        </w:tabs>
        <w:jc w:val="both"/>
        <w:rPr>
          <w:b/>
          <w:bCs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 didactic auxiliar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1620"/>
        <w:gridCol w:w="1440"/>
        <w:gridCol w:w="1800"/>
      </w:tblGrid>
      <w:tr w:rsidR="00A56D39" w:rsidRPr="001D5A8E" w:rsidTr="00E2557F">
        <w:trPr>
          <w:jc w:val="center"/>
        </w:trPr>
        <w:tc>
          <w:tcPr>
            <w:tcW w:w="648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2160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Funcţia </w:t>
            </w:r>
          </w:p>
        </w:tc>
        <w:tc>
          <w:tcPr>
            <w:tcW w:w="1620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cf. normativelor</w:t>
            </w:r>
          </w:p>
        </w:tc>
        <w:tc>
          <w:tcPr>
            <w:tcW w:w="3240" w:type="dxa"/>
            <w:gridSpan w:val="2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ocupate cu personal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160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620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Calificat 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Necalificat 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2.</w:t>
            </w:r>
          </w:p>
        </w:tc>
        <w:tc>
          <w:tcPr>
            <w:tcW w:w="2160" w:type="dxa"/>
          </w:tcPr>
          <w:p w:rsidR="00A56D39" w:rsidRPr="001D5A8E" w:rsidRDefault="00A56D39" w:rsidP="00A56D39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Secretar </w:t>
            </w:r>
            <w:r>
              <w:rPr>
                <w:b/>
                <w:bCs/>
                <w:lang w:val="ro-RO"/>
              </w:rPr>
              <w:t>sef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3.</w:t>
            </w:r>
          </w:p>
        </w:tc>
        <w:tc>
          <w:tcPr>
            <w:tcW w:w="2160" w:type="dxa"/>
          </w:tcPr>
          <w:p w:rsidR="00A56D39" w:rsidRPr="001D5A8E" w:rsidRDefault="00A56D39" w:rsidP="00A56D39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Administrator de patrimoniu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648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5.</w:t>
            </w:r>
          </w:p>
        </w:tc>
        <w:tc>
          <w:tcPr>
            <w:tcW w:w="216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Analist programator</w:t>
            </w:r>
          </w:p>
        </w:tc>
        <w:tc>
          <w:tcPr>
            <w:tcW w:w="162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p w:rsidR="00A56D39" w:rsidRPr="00785807" w:rsidRDefault="00A56D39" w:rsidP="00A56D39">
      <w:pPr>
        <w:numPr>
          <w:ilvl w:val="0"/>
          <w:numId w:val="22"/>
        </w:numPr>
        <w:tabs>
          <w:tab w:val="left" w:pos="720"/>
        </w:tabs>
        <w:jc w:val="both"/>
        <w:rPr>
          <w:b/>
          <w:lang w:val="ro-RO"/>
        </w:rPr>
      </w:pPr>
      <w:r w:rsidRPr="00785807">
        <w:rPr>
          <w:b/>
          <w:lang w:val="ro-RO"/>
        </w:rPr>
        <w:t>Personal nedidactic (administrativ)</w:t>
      </w:r>
    </w:p>
    <w:p w:rsidR="00A56D39" w:rsidRPr="00785807" w:rsidRDefault="00A56D39" w:rsidP="00A56D39">
      <w:pPr>
        <w:tabs>
          <w:tab w:val="left" w:pos="720"/>
        </w:tabs>
        <w:ind w:left="60"/>
        <w:jc w:val="both"/>
        <w:rPr>
          <w:b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1552"/>
        <w:gridCol w:w="1800"/>
        <w:gridCol w:w="1440"/>
        <w:gridCol w:w="1800"/>
      </w:tblGrid>
      <w:tr w:rsidR="00A56D39" w:rsidRPr="001D5A8E" w:rsidTr="00E2557F">
        <w:trPr>
          <w:jc w:val="center"/>
        </w:trPr>
        <w:tc>
          <w:tcPr>
            <w:tcW w:w="896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1552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Funcţia</w:t>
            </w:r>
          </w:p>
        </w:tc>
        <w:tc>
          <w:tcPr>
            <w:tcW w:w="1800" w:type="dxa"/>
            <w:vMerge w:val="restart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Cf. normativelor</w:t>
            </w:r>
          </w:p>
        </w:tc>
        <w:tc>
          <w:tcPr>
            <w:tcW w:w="3240" w:type="dxa"/>
            <w:gridSpan w:val="2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Posturi ocupate cu personal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552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800" w:type="dxa"/>
            <w:vMerge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Calificat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Necalificat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1</w:t>
            </w:r>
          </w:p>
        </w:tc>
        <w:tc>
          <w:tcPr>
            <w:tcW w:w="1552" w:type="dxa"/>
          </w:tcPr>
          <w:p w:rsidR="00A56D39" w:rsidRPr="001D5A8E" w:rsidRDefault="00A56D39" w:rsidP="008D2316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 xml:space="preserve">Muncitor 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2</w:t>
            </w:r>
          </w:p>
        </w:tc>
        <w:tc>
          <w:tcPr>
            <w:tcW w:w="15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Îngrijitor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  <w:tr w:rsidR="00A56D39" w:rsidRPr="001D5A8E" w:rsidTr="00E2557F">
        <w:trPr>
          <w:jc w:val="center"/>
        </w:trPr>
        <w:tc>
          <w:tcPr>
            <w:tcW w:w="896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3</w:t>
            </w:r>
          </w:p>
        </w:tc>
        <w:tc>
          <w:tcPr>
            <w:tcW w:w="1552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Paznic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X</w:t>
            </w:r>
          </w:p>
        </w:tc>
        <w:tc>
          <w:tcPr>
            <w:tcW w:w="1800" w:type="dxa"/>
          </w:tcPr>
          <w:p w:rsidR="00A56D39" w:rsidRPr="001D5A8E" w:rsidRDefault="00A56D39" w:rsidP="00E2557F">
            <w:pPr>
              <w:pStyle w:val="Header"/>
              <w:tabs>
                <w:tab w:val="left" w:pos="1620"/>
              </w:tabs>
              <w:jc w:val="center"/>
              <w:rPr>
                <w:b/>
                <w:bCs/>
                <w:lang w:val="ro-RO"/>
              </w:rPr>
            </w:pPr>
            <w:r w:rsidRPr="001D5A8E">
              <w:rPr>
                <w:b/>
                <w:bCs/>
                <w:lang w:val="ro-RO"/>
              </w:rPr>
              <w:t>-</w:t>
            </w:r>
          </w:p>
        </w:tc>
      </w:tr>
    </w:tbl>
    <w:p w:rsidR="00A56D39" w:rsidRDefault="00A56D39" w:rsidP="003F452E">
      <w:pPr>
        <w:rPr>
          <w:b/>
          <w:sz w:val="22"/>
          <w:szCs w:val="22"/>
          <w:lang w:val="it-IT"/>
        </w:rPr>
      </w:pPr>
    </w:p>
    <w:p w:rsidR="00A56D39" w:rsidRDefault="00A56D39" w:rsidP="00A56D39">
      <w:pPr>
        <w:rPr>
          <w:sz w:val="22"/>
          <w:szCs w:val="22"/>
          <w:lang w:val="it-IT"/>
        </w:rPr>
      </w:pPr>
    </w:p>
    <w:p w:rsidR="00A56D39" w:rsidRDefault="00A56D39" w:rsidP="00A56D39">
      <w:pPr>
        <w:tabs>
          <w:tab w:val="left" w:pos="5490"/>
        </w:tabs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</w:p>
    <w:p w:rsidR="00A56D39" w:rsidRDefault="00A56D39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6524D6" w:rsidRDefault="006524D6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p w:rsidR="00C71422" w:rsidRDefault="00C71422" w:rsidP="00A56D39">
      <w:pPr>
        <w:tabs>
          <w:tab w:val="left" w:pos="720"/>
        </w:tabs>
        <w:jc w:val="center"/>
        <w:rPr>
          <w:b/>
          <w:bCs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570"/>
      </w:tblGrid>
      <w:tr w:rsidR="003F452E" w:rsidRPr="00AD2308" w:rsidTr="006524D6">
        <w:tc>
          <w:tcPr>
            <w:tcW w:w="14570" w:type="dxa"/>
            <w:shd w:val="solid" w:color="C0C0C0" w:fill="FFFFFF"/>
          </w:tcPr>
          <w:p w:rsidR="003F452E" w:rsidRPr="00AD2308" w:rsidRDefault="003F452E" w:rsidP="00DF33B1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Motivarea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stabilirii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tintelor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strategice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</w:tc>
      </w:tr>
    </w:tbl>
    <w:p w:rsidR="003F452E" w:rsidRPr="00AD2308" w:rsidRDefault="003F452E" w:rsidP="003F452E">
      <w:pPr>
        <w:rPr>
          <w:sz w:val="22"/>
          <w:szCs w:val="22"/>
          <w:lang w:val="ro-RO" w:eastAsia="ro-RO"/>
        </w:rPr>
      </w:pP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realizeaza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metoda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SWOT</w:t>
      </w:r>
      <w:r w:rsidR="00620905" w:rsidRPr="00AD2308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frecvent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utilizata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metoda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diagnoza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analiza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analiza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</w:t>
      </w:r>
    </w:p>
    <w:p w:rsidR="003F452E" w:rsidRDefault="003F452E" w:rsidP="003F452E">
      <w:pPr>
        <w:rPr>
          <w:sz w:val="22"/>
          <w:szCs w:val="22"/>
          <w:lang w:val="it-IT"/>
        </w:rPr>
      </w:pPr>
    </w:p>
    <w:p w:rsidR="007D52D7" w:rsidRDefault="007D52D7" w:rsidP="003F452E">
      <w:pPr>
        <w:rPr>
          <w:sz w:val="22"/>
          <w:szCs w:val="22"/>
          <w:lang w:val="it-IT"/>
        </w:rPr>
      </w:pPr>
    </w:p>
    <w:p w:rsidR="007D52D7" w:rsidRPr="00AD2308" w:rsidRDefault="007D52D7" w:rsidP="003F452E">
      <w:pPr>
        <w:rPr>
          <w:sz w:val="22"/>
          <w:szCs w:val="22"/>
          <w:lang w:val="it-IT"/>
        </w:rPr>
      </w:pPr>
    </w:p>
    <w:p w:rsidR="003F452E" w:rsidRDefault="003F452E" w:rsidP="003F452E">
      <w:pPr>
        <w:rPr>
          <w:b/>
          <w:i/>
          <w:sz w:val="22"/>
          <w:szCs w:val="22"/>
          <w:u w:val="single"/>
        </w:rPr>
      </w:pPr>
      <w:proofErr w:type="gramStart"/>
      <w:r w:rsidRPr="00AD2308">
        <w:rPr>
          <w:b/>
          <w:i/>
          <w:sz w:val="22"/>
          <w:szCs w:val="22"/>
          <w:u w:val="single"/>
        </w:rPr>
        <w:t>ANALIZA</w:t>
      </w:r>
      <w:r w:rsidR="002855BA" w:rsidRPr="00AD2308">
        <w:rPr>
          <w:b/>
          <w:i/>
          <w:sz w:val="22"/>
          <w:szCs w:val="22"/>
          <w:u w:val="single"/>
        </w:rPr>
        <w:t xml:space="preserve">  </w:t>
      </w:r>
      <w:r w:rsidRPr="00AD2308">
        <w:rPr>
          <w:b/>
          <w:i/>
          <w:sz w:val="22"/>
          <w:szCs w:val="22"/>
          <w:u w:val="single"/>
        </w:rPr>
        <w:t>SWOT</w:t>
      </w:r>
      <w:proofErr w:type="gramEnd"/>
    </w:p>
    <w:p w:rsidR="007D52D7" w:rsidRPr="00AD2308" w:rsidRDefault="007D52D7" w:rsidP="003F452E">
      <w:pPr>
        <w:rPr>
          <w:b/>
          <w:i/>
          <w:sz w:val="22"/>
          <w:szCs w:val="22"/>
          <w:u w:val="single"/>
        </w:rPr>
      </w:pPr>
      <w:bookmarkStart w:id="0" w:name="_GoBack"/>
      <w:bookmarkEnd w:id="0"/>
    </w:p>
    <w:p w:rsidR="003F452E" w:rsidRPr="00AD2308" w:rsidRDefault="003F452E" w:rsidP="003F452E">
      <w:pPr>
        <w:rPr>
          <w:sz w:val="22"/>
          <w:szCs w:val="22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4459"/>
        <w:gridCol w:w="4456"/>
        <w:gridCol w:w="4455"/>
      </w:tblGrid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Curriculum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Resurse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umane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Resurse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materiale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-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financiare</w:t>
            </w:r>
          </w:p>
        </w:tc>
      </w:tr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Puncte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tari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oferta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curriculara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diversa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atractiva;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foarte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Olimpiadei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Scolar.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obtinute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examenele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Evaluare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Nationala;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consilierea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probleme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orientare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profesionala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dispune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invatamant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prescolar,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primar,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gimnazial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tip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doua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sansa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consilier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psihopedagogic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</w:rPr>
              <w:t>toate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calificate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experienta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ambianta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placuta,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lipsita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conflicte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parinti;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management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calitate,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urmareste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realizarea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obiectivelor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propuse;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numarul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crestere;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procentaj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ridicat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integrare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absolventilor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liceelor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AD2308">
              <w:rPr>
                <w:sz w:val="22"/>
                <w:szCs w:val="22"/>
              </w:rPr>
              <w:t>existenta</w:t>
            </w:r>
            <w:proofErr w:type="gramEnd"/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imobil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consolidat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modernizat,</w:t>
            </w:r>
            <w:r w:rsidR="002855BA" w:rsidRPr="00AD2308">
              <w:rPr>
                <w:sz w:val="22"/>
                <w:szCs w:val="22"/>
              </w:rPr>
              <w:t xml:space="preserve"> 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mobilier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nou.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sali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–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folosinta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anul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2004;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baze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aer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liber;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Independenta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financiara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nucleu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contabil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incepand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1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ianuarie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2007;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Puncte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slabe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Rezultate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putin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obtinute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elevii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olimpiadelor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discipline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exceptia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fizice;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Neimplicarea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internationale;</w:t>
            </w:r>
          </w:p>
          <w:p w:rsidR="003F452E" w:rsidRPr="00AD2308" w:rsidRDefault="003F452E" w:rsidP="00A153A4">
            <w:pPr>
              <w:numPr>
                <w:ilvl w:val="0"/>
                <w:numId w:val="7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lipsa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interes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tinerilor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traditiile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locale,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neimplicarea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suficienta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descoperirea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mentinerea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acestor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traditii;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parintii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manifesta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interes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scazut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abandonul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scolar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incepe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fenomen;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functioneaza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doua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scoli;</w:t>
            </w:r>
            <w:r w:rsidR="002855BA" w:rsidRPr="00AD2308">
              <w:rPr>
                <w:sz w:val="22"/>
                <w:szCs w:val="22"/>
              </w:rPr>
              <w:t xml:space="preserve"> 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imposibilitatea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posturi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titularizabile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datorita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faptului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unitate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relativ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mica;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fluctuatia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post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nevoite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metodologia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personalului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sustina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examene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odata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ani;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spatiu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insuficient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permita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desfasurarea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procesului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instructiv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educativ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intr-un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singur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schimb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asa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cum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prevede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idealul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educational;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majoritatea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materialelor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dateaza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anii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`70;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biologie,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fizica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chimie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desfasoara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laborator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datorita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folosirea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acestuia,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lipsa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spatiu,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post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clasa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pregatitoare;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dotarea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resurse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educationale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deficitara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disciplinele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aria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curriculara;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posibilitati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ridicate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atragere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sponsorilor;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3F452E" w:rsidRPr="00AD2308" w:rsidTr="00DF33B1">
        <w:trPr>
          <w:trHeight w:val="201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lastRenderedPageBreak/>
              <w:t>Oportunitati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BUNA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COLABORARE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CONSILIUL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LOCAL</w:t>
            </w:r>
          </w:p>
        </w:tc>
      </w:tr>
      <w:tr w:rsidR="003F452E" w:rsidRPr="00AD2308" w:rsidTr="00DF33B1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existenta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bogate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oferte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formare/perfectionare,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usor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accesibila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multitudinea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centrelor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formare;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Targului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oferte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educationale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devenit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traditie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nivel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municipal;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colaborare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foarte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politia,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biserica,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Crucea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Rosie,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centrele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consiliere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psihopedagogica;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acces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ridicat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informatie: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internet,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biblioteci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diverse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etc.;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serie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proiecte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privind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dotarea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initiate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Ministerul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Educatiei;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baza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moderna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permite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realizare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unei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bogate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oferte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privind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3E131B" w:rsidRPr="00AD2308">
              <w:rPr>
                <w:sz w:val="22"/>
                <w:szCs w:val="22"/>
                <w:lang w:val="it-IT"/>
              </w:rPr>
              <w:t xml:space="preserve"> ansamblu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sportiv;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posibilitati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comunicare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intermediul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telefoniei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fixe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mobile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Internet;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Scoala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fiind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situata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Bucuresti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exista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relativa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concurenta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pentru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ocuparea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posturilor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cu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calificate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Acces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ridicat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informatii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diverse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Posibilitati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crescute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formare/perfectionare</w:t>
            </w:r>
          </w:p>
          <w:p w:rsidR="003F452E" w:rsidRPr="00AD2308" w:rsidRDefault="003F452E" w:rsidP="003E131B">
            <w:pPr>
              <w:ind w:left="360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economia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nationala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este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intr-o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continua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dezvoltare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ultimii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4-5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ani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integrarea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structurile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europene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inchirierea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salii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sport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sau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terenului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liber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scopul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obtinerii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venituri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extrabugetare</w:t>
            </w:r>
          </w:p>
          <w:p w:rsidR="003F452E" w:rsidRPr="00AD2308" w:rsidRDefault="003F452E" w:rsidP="00A153A4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sunt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dependenti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mijloc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transport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comun,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majoritatea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locunind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apropierea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scolii;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  <w:tr w:rsidR="003F452E" w:rsidRPr="00AD2308" w:rsidTr="00DF33B1">
        <w:trPr>
          <w:trHeight w:val="180"/>
        </w:trPr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Amenintari</w:t>
            </w:r>
          </w:p>
        </w:tc>
        <w:tc>
          <w:tcPr>
            <w:tcW w:w="1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Plecarea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tinerilor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munca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strainatate</w:t>
            </w:r>
          </w:p>
        </w:tc>
      </w:tr>
      <w:tr w:rsidR="003F452E" w:rsidRPr="00AD2308" w:rsidTr="00DF33B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lipsa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motivatiei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pentru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invatatura;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permanentele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modificari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legislatiei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scolare;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diminuarea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interesului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parintilor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pentru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actul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educational;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violenta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modelele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sociale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promovate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mass-media;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salariile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sectorul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bugetar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special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invatamant;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plecarea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parintilor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munca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strainatate;</w:t>
            </w:r>
          </w:p>
          <w:p w:rsidR="003F452E" w:rsidRPr="00AD2308" w:rsidRDefault="003F452E" w:rsidP="00A153A4">
            <w:pPr>
              <w:numPr>
                <w:ilvl w:val="0"/>
                <w:numId w:val="9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reteaua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transport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comun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cartierului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deficitara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(poate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duce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intarzieri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ale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cadrelor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didactice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la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ore)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economice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minime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ale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familiilor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scoala;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peste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45%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familii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sunt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monoparentale;</w:t>
            </w:r>
          </w:p>
          <w:p w:rsidR="003F452E" w:rsidRPr="00AD2308" w:rsidRDefault="003F452E" w:rsidP="00A153A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existenta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gastilor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cartier;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</w:tc>
      </w:tr>
    </w:tbl>
    <w:p w:rsidR="003F452E" w:rsidRPr="00AD2308" w:rsidRDefault="003F452E" w:rsidP="003F452E">
      <w:pPr>
        <w:rPr>
          <w:sz w:val="22"/>
          <w:szCs w:val="22"/>
        </w:rPr>
        <w:sectPr w:rsidR="003F452E" w:rsidRPr="00AD2308" w:rsidSect="002C3A91">
          <w:footerReference w:type="default" r:id="rId11"/>
          <w:pgSz w:w="16838" w:h="11906" w:orient="landscape"/>
          <w:pgMar w:top="1418" w:right="1134" w:bottom="1134" w:left="1134" w:header="720" w:footer="720" w:gutter="0"/>
          <w:cols w:space="720"/>
        </w:sect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b/>
          <w:i/>
          <w:sz w:val="22"/>
          <w:szCs w:val="22"/>
          <w:u w:val="single"/>
        </w:rPr>
      </w:pPr>
      <w:r w:rsidRPr="00AD2308">
        <w:rPr>
          <w:b/>
          <w:i/>
          <w:sz w:val="22"/>
          <w:szCs w:val="22"/>
          <w:u w:val="single"/>
        </w:rPr>
        <w:t>Analiza</w:t>
      </w:r>
      <w:r w:rsidR="002855BA" w:rsidRPr="00AD2308">
        <w:rPr>
          <w:b/>
          <w:i/>
          <w:sz w:val="22"/>
          <w:szCs w:val="22"/>
          <w:u w:val="single"/>
        </w:rPr>
        <w:t xml:space="preserve"> </w:t>
      </w:r>
      <w:r w:rsidRPr="00AD2308">
        <w:rPr>
          <w:b/>
          <w:i/>
          <w:sz w:val="22"/>
          <w:szCs w:val="22"/>
          <w:u w:val="single"/>
        </w:rPr>
        <w:t>PEST</w:t>
      </w:r>
    </w:p>
    <w:p w:rsidR="003F452E" w:rsidRPr="00AD2308" w:rsidRDefault="003F452E" w:rsidP="003F452E">
      <w:pPr>
        <w:rPr>
          <w:b/>
          <w:i/>
          <w:sz w:val="22"/>
          <w:szCs w:val="22"/>
          <w:u w:val="single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pStyle w:val="Title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POLITIC</w:t>
      </w:r>
    </w:p>
    <w:p w:rsidR="003F452E" w:rsidRPr="00AD2308" w:rsidRDefault="002855BA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 xml:space="preserve">      </w:t>
      </w:r>
      <w:r w:rsidR="003F452E" w:rsidRPr="00AD2308">
        <w:rPr>
          <w:rFonts w:ascii="Times New Roman" w:hAnsi="Times New Roman"/>
          <w:sz w:val="22"/>
          <w:szCs w:val="22"/>
        </w:rPr>
        <w:t>Din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punct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de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vedere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legislativ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şi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organizatoric,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învăţământul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preuniversitar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românesc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este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reglementat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prin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următoarele</w:t>
      </w:r>
      <w:r w:rsidRPr="00AD2308">
        <w:rPr>
          <w:rFonts w:ascii="Times New Roman" w:hAnsi="Times New Roman"/>
          <w:sz w:val="22"/>
          <w:szCs w:val="22"/>
        </w:rPr>
        <w:t xml:space="preserve"> </w:t>
      </w:r>
      <w:r w:rsidR="003F452E" w:rsidRPr="00AD2308">
        <w:rPr>
          <w:rFonts w:ascii="Times New Roman" w:hAnsi="Times New Roman"/>
          <w:sz w:val="22"/>
          <w:szCs w:val="22"/>
        </w:rPr>
        <w:t>documente: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Legea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1/2011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completările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ulterioare;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Ordonanţa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urgenţă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75/2005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aprobata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modificari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87/2006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Regulamentul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organizare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aprobat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5</w:t>
      </w:r>
      <w:r w:rsidR="00841075">
        <w:rPr>
          <w:rFonts w:ascii="Times New Roman" w:hAnsi="Times New Roman"/>
          <w:sz w:val="22"/>
          <w:szCs w:val="22"/>
        </w:rPr>
        <w:t>079</w:t>
      </w:r>
      <w:r w:rsidRPr="00AD2308">
        <w:rPr>
          <w:rFonts w:ascii="Times New Roman" w:hAnsi="Times New Roman"/>
          <w:sz w:val="22"/>
          <w:szCs w:val="22"/>
        </w:rPr>
        <w:t>/201</w:t>
      </w:r>
      <w:r w:rsidR="00841075">
        <w:rPr>
          <w:rFonts w:ascii="Times New Roman" w:hAnsi="Times New Roman"/>
          <w:sz w:val="22"/>
          <w:szCs w:val="22"/>
        </w:rPr>
        <w:t>6</w:t>
      </w:r>
      <w:r w:rsidRPr="00AD2308">
        <w:rPr>
          <w:rFonts w:ascii="Times New Roman" w:hAnsi="Times New Roman"/>
          <w:sz w:val="22"/>
          <w:szCs w:val="22"/>
        </w:rPr>
        <w:t>;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Regulamentul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documente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aprobat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O.M.Ed.C.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nr.3502/3.03.2005;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Hotărârile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referitoare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organizarea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şcolare;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convenţiile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europene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implicarea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proiecte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parteneriate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internaţionale;</w:t>
      </w:r>
    </w:p>
    <w:p w:rsidR="003F452E" w:rsidRPr="00AD2308" w:rsidRDefault="003F452E" w:rsidP="00A153A4">
      <w:pPr>
        <w:pStyle w:val="Titl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alte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normative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documente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specifice.</w:t>
      </w:r>
    </w:p>
    <w:p w:rsidR="003F452E" w:rsidRPr="00AD2308" w:rsidRDefault="003F452E" w:rsidP="003F452E">
      <w:pPr>
        <w:pStyle w:val="Title"/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Modificările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legislative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precum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proiectele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aflate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prezent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dezbatere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conturează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dezvoltarea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politicii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e"/>
        <w:spacing w:line="36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e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ECONOMIC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Raportările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anuale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Municipale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Ocupare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Forţei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-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Bucureşti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demonstrează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dificultăţile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întâmpinate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absolvenţii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integra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piaţa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absolvenţii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atestat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profesional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deţinând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ponderea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intraţi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şomaj.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Plain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Insuficienta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cunoaştere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clasa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VIII-a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acestora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piaţa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reflectă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opţiunilor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făcute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admitere,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teoretice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căutate,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detrimentul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specializări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profesional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şcoala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meserii,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dacă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cererea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depăşeşte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actuală.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Conform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Centrului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Municipal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Asistenţă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Psihopedagogică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Bucureşti,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optează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ciclul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inferior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liceului,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„Matematică-informatică”.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lastRenderedPageBreak/>
        <w:tab/>
        <w:t>Legislaţia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financiară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atragerea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resurse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extrabugetare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posibilitatea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scolilor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gimnaziale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apela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resurse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limitată.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acelaşi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timp,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economici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sponsorizări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donaţii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scăzut.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Situaţia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materială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precară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consecinţe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interesului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acestora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şcoală.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Preţul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ridicat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materialelor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rechizitelor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etc.)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reprezenta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cauze.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factori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economici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extrem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grav,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lipsa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motivatiei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absenteism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(chiar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gimnaziu)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până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abandon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pozitiv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context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extinderea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domeniu: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suplimentului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gratuit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hrană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constând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produse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panificaţie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lapte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atât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clasele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="003E131B" w:rsidRPr="00AD2308">
        <w:rPr>
          <w:rFonts w:ascii="Times New Roman" w:hAnsi="Times New Roman"/>
          <w:sz w:val="22"/>
          <w:szCs w:val="22"/>
        </w:rPr>
        <w:t>0</w:t>
      </w:r>
      <w:r w:rsidRPr="00AD2308">
        <w:rPr>
          <w:rFonts w:ascii="Times New Roman" w:hAnsi="Times New Roman"/>
          <w:sz w:val="22"/>
          <w:szCs w:val="22"/>
        </w:rPr>
        <w:t>-IV,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cât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copiii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grădiniţele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normal;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="003E131B" w:rsidRPr="00AD2308">
        <w:rPr>
          <w:rFonts w:ascii="Times New Roman" w:hAnsi="Times New Roman"/>
          <w:sz w:val="22"/>
          <w:szCs w:val="22"/>
        </w:rPr>
        <w:t xml:space="preserve">implementarea programului Educatie pentru viitor, sustinut financiar de Consiliul Local al Sectorului 1, </w:t>
      </w:r>
      <w:r w:rsidRPr="00AD2308">
        <w:rPr>
          <w:rFonts w:ascii="Times New Roman" w:hAnsi="Times New Roman"/>
          <w:sz w:val="22"/>
          <w:szCs w:val="22"/>
        </w:rPr>
        <w:t>asigurarea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manualelor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gratuite;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rechizitelor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gratuite;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burselor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ajutor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social;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ajutorului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financiar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achiziţionării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e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SOCIAL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subliniată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influenţa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mentalităţii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majorităţii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populaţiei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Capitalei,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valoare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pregătirii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academice,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cultură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fapt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determină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primele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opţiuni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ciclul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post-gimnazial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specializările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profilurilor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teoretice.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chestionarele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aplicate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diverse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profil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constată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majoritatea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persoanelor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intervievate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foarte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scăzut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cunoştinţe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lipsa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cunoştinţe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manifestându-se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inclusiv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esenţiale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numărul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claselor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obligatoriu,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gratuitatea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context,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survenite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politica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structură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conţinut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percepute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deformat,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prisma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experienţei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personale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felului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s-a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principalul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intermediar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noutăţilor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părinţilor,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substituindu-se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factorilor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asigure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corectă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beneficiarilor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diriginţi,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şcolilor.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apărută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distorsionat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preluată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verificată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prealabil.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modificărilor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legislative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(metodologii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examene,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admitere,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drepturi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obligaţii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etc.)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bine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răspunde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întrebărilor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a-i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consilia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corect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prompt.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demografic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scădere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populaţiei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întregului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Zona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favorabilă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instruirii,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familia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putând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eforturile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copiilor.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lastRenderedPageBreak/>
        <w:t>unităţile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prestigiu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căutate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copiii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crescuţi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într-un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mediu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social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apreciază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favorizează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formarea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este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proces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continuu.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parte,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zone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defavorizate,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cartiere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mărginaşe,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întâmpină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probleme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deosebite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iniţierea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menţinerea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legăturii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comunitatea,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fiind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intensificarea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eforturilor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făcute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a-şi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elevii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continuarea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studiilor.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Nu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ultimul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rând,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trebuie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remarcată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influenţa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materialelor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apărute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centrală.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Această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tendinţă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reflectă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opinia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generală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românesc,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efecte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termen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lung.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Atitudinea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sceptică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directorilor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atunci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când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contactaţi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către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mass-media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furniza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accentuează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situaţii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percepţia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negativă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asupra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ansamblul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său.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F452E" w:rsidRPr="00AD2308" w:rsidRDefault="003F452E" w:rsidP="003F452E">
      <w:pPr>
        <w:pStyle w:val="Title"/>
        <w:spacing w:line="360" w:lineRule="auto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AD2308">
        <w:rPr>
          <w:rFonts w:ascii="Times New Roman" w:hAnsi="Times New Roman"/>
          <w:b/>
          <w:sz w:val="22"/>
          <w:szCs w:val="22"/>
          <w:u w:val="single"/>
        </w:rPr>
        <w:t>CONTEXTUL</w:t>
      </w:r>
      <w:r w:rsidR="002855BA" w:rsidRPr="00AD230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AD2308">
        <w:rPr>
          <w:rFonts w:ascii="Times New Roman" w:hAnsi="Times New Roman"/>
          <w:b/>
          <w:sz w:val="22"/>
          <w:szCs w:val="22"/>
          <w:u w:val="single"/>
        </w:rPr>
        <w:t>TEHNOLOGIC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vedere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tehnologic,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remarcă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scară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largă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echipamentelor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nivelele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număr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laboratoare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funcţionale,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dotare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modernă,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necesare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disciplinelor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ariei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curriculare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matematică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ştiinţe.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Sprijinul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M.E.</w:t>
      </w:r>
      <w:r w:rsidR="003E131B" w:rsidRPr="00AD2308">
        <w:rPr>
          <w:rFonts w:ascii="Times New Roman" w:hAnsi="Times New Roman"/>
          <w:sz w:val="22"/>
          <w:szCs w:val="22"/>
        </w:rPr>
        <w:t>N</w:t>
      </w:r>
      <w:r w:rsidRPr="00AD2308">
        <w:rPr>
          <w:rFonts w:ascii="Times New Roman" w:hAnsi="Times New Roman"/>
          <w:sz w:val="22"/>
          <w:szCs w:val="22"/>
        </w:rPr>
        <w:t>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acordat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iniţiativelor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sensul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predării-învăţării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asistate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indiscutabil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această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direcţie.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plus,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posibilitatea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reală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folosirii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soft-urilor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procesul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instructiv-educativ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avantaj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suplimentar.</w:t>
      </w:r>
    </w:p>
    <w:p w:rsidR="003F452E" w:rsidRPr="00AD2308" w:rsidRDefault="003F452E" w:rsidP="003F452E">
      <w:pPr>
        <w:pStyle w:val="Title"/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>Deşi</w:t>
      </w:r>
      <w:r w:rsidR="00EC6D67" w:rsidRPr="00AD2308">
        <w:rPr>
          <w:rFonts w:ascii="Times New Roman" w:hAnsi="Times New Roman"/>
          <w:sz w:val="22"/>
          <w:szCs w:val="22"/>
        </w:rPr>
        <w:t>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multe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ori</w:t>
      </w:r>
      <w:r w:rsidR="00EC6D67" w:rsidRPr="00AD2308">
        <w:rPr>
          <w:rFonts w:ascii="Times New Roman" w:hAnsi="Times New Roman"/>
          <w:sz w:val="22"/>
          <w:szCs w:val="22"/>
        </w:rPr>
        <w:t>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lipsesc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fondurile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bugetul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local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dotarea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echipamente/mijloace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fixe,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achiziţionate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derularea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specifice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sau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implicarea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comitetului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părinţi.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Sprijinirea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şcolare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acţiunea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guvernului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accelera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introducerea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calculatoarelor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accesului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Internet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unităţile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gimnazial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liceal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colaborare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Ministerul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Educaţiei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Cercetării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oportunitate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educaţional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actual.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D2308">
        <w:rPr>
          <w:rFonts w:ascii="Times New Roman" w:hAnsi="Times New Roman"/>
          <w:sz w:val="22"/>
          <w:szCs w:val="22"/>
        </w:rPr>
        <w:tab/>
        <w:t>Un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punct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critic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adoptarea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noilor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tehnologii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sistemul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preuniversitar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reprezintă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insuficienta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pregătire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alte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specialităţi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decât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informatică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priveşte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utilizarea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programelor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chiar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mai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uzuale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(Microsoft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Office).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Oferta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formare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acest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sens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instituţiilor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învăţământ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superior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şi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agenţilor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economici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poate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fi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valorificată,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în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condiţiile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motivării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cadrelor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didactice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urma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astfel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cursuri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perfecţionare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(de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exemplu,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obţinerea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Permisului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European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pentru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Conducerea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Calculatorului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–</w:t>
      </w:r>
      <w:r w:rsidR="002855BA" w:rsidRPr="00AD2308">
        <w:rPr>
          <w:rFonts w:ascii="Times New Roman" w:hAnsi="Times New Roman"/>
          <w:sz w:val="22"/>
          <w:szCs w:val="22"/>
        </w:rPr>
        <w:t xml:space="preserve"> </w:t>
      </w:r>
      <w:r w:rsidRPr="00AD2308">
        <w:rPr>
          <w:rFonts w:ascii="Times New Roman" w:hAnsi="Times New Roman"/>
          <w:sz w:val="22"/>
          <w:szCs w:val="22"/>
        </w:rPr>
        <w:t>ECDL).</w:t>
      </w:r>
    </w:p>
    <w:p w:rsidR="003F452E" w:rsidRPr="00AD2308" w:rsidRDefault="003F452E" w:rsidP="003F452E">
      <w:pPr>
        <w:pStyle w:val="Title"/>
        <w:spacing w:line="360" w:lineRule="auto"/>
        <w:jc w:val="both"/>
        <w:rPr>
          <w:rFonts w:ascii="Times New Roman" w:hAnsi="Times New Roman"/>
          <w:sz w:val="22"/>
          <w:szCs w:val="22"/>
          <w:lang w:val="it-IT"/>
        </w:rPr>
      </w:pPr>
      <w:r w:rsidRPr="00AD2308">
        <w:rPr>
          <w:rFonts w:ascii="Times New Roman" w:hAnsi="Times New Roman"/>
          <w:sz w:val="22"/>
          <w:szCs w:val="22"/>
          <w:lang w:val="it-IT"/>
        </w:rPr>
        <w:t>In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urma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analizei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SWOT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PEST,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 </w:t>
      </w:r>
      <w:r w:rsidRPr="00AD2308">
        <w:rPr>
          <w:rFonts w:ascii="Times New Roman" w:hAnsi="Times New Roman"/>
          <w:sz w:val="22"/>
          <w:szCs w:val="22"/>
          <w:lang w:val="it-IT"/>
        </w:rPr>
        <w:t>la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nivelul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Scolii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gimnaziale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  </w:t>
      </w:r>
      <w:r w:rsidRPr="00AD2308">
        <w:rPr>
          <w:rFonts w:ascii="Times New Roman" w:hAnsi="Times New Roman"/>
          <w:sz w:val="22"/>
          <w:szCs w:val="22"/>
          <w:lang w:val="it-IT"/>
        </w:rPr>
        <w:t>nr.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162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s-au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desprins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urmatoarele</w:t>
      </w:r>
      <w:r w:rsidR="002855BA" w:rsidRPr="00AD2308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AD2308">
        <w:rPr>
          <w:rFonts w:ascii="Times New Roman" w:hAnsi="Times New Roman"/>
          <w:sz w:val="22"/>
          <w:szCs w:val="22"/>
          <w:lang w:val="it-IT"/>
        </w:rPr>
        <w:t>nevoi:</w:t>
      </w:r>
    </w:p>
    <w:p w:rsidR="003F452E" w:rsidRPr="00AD2308" w:rsidRDefault="003F452E" w:rsidP="003F452E">
      <w:pPr>
        <w:spacing w:line="360" w:lineRule="auto"/>
        <w:rPr>
          <w:sz w:val="22"/>
          <w:szCs w:val="22"/>
          <w:lang w:val="it-IT"/>
        </w:rPr>
      </w:pP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lastRenderedPageBreak/>
        <w:t>necesitatea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adaptarii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permanenete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schimbarile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societate</w:t>
      </w:r>
      <w:r w:rsidR="00EC6D67" w:rsidRPr="00AD2308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special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noile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cuceriri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stiintei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tehnicii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importanta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muncii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echipa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decizie;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abilitati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sociale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afective;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cooperarea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profesori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–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parinti;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coordonarea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pot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rezolva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comunitatii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(crearea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locuri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munca,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cultural-sportive);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formarea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continua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cadrelor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didactice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pregatire</w:t>
      </w:r>
      <w:r w:rsidR="002855BA" w:rsidRPr="00AD2308">
        <w:rPr>
          <w:sz w:val="22"/>
          <w:szCs w:val="22"/>
          <w:lang w:val="it-IT"/>
        </w:rPr>
        <w:t xml:space="preserve"> </w:t>
      </w:r>
      <w:r w:rsidR="006A1009">
        <w:rPr>
          <w:sz w:val="22"/>
          <w:szCs w:val="22"/>
          <w:lang w:val="it-IT"/>
        </w:rPr>
        <w:t xml:space="preserve">atât în domeniu profesional personal cât și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domenii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Tehnologia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Informatiei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Comunicarii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invatarea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limbi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straine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circulatie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internationala;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consilierea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probleme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legate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orientare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profesionala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aspect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referitoare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viata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zi;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D2308">
        <w:rPr>
          <w:sz w:val="22"/>
          <w:szCs w:val="22"/>
        </w:rPr>
        <w:t>inregistrarea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informatiilor;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dotarea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echipamente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mat</w:t>
      </w:r>
      <w:r w:rsidR="006A1009">
        <w:rPr>
          <w:sz w:val="22"/>
          <w:szCs w:val="22"/>
          <w:lang w:val="it-IT"/>
        </w:rPr>
        <w:t>e</w:t>
      </w:r>
      <w:r w:rsidRPr="00AD2308">
        <w:rPr>
          <w:sz w:val="22"/>
          <w:szCs w:val="22"/>
          <w:lang w:val="it-IT"/>
        </w:rPr>
        <w:t>riale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auxiliare;</w:t>
      </w:r>
    </w:p>
    <w:p w:rsidR="003F452E" w:rsidRPr="00AD2308" w:rsidRDefault="003F452E" w:rsidP="00A153A4">
      <w:pPr>
        <w:numPr>
          <w:ilvl w:val="0"/>
          <w:numId w:val="2"/>
        </w:numPr>
        <w:spacing w:line="360" w:lineRule="auto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resurse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invatare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="006A1009">
        <w:rPr>
          <w:sz w:val="22"/>
          <w:szCs w:val="22"/>
          <w:lang w:val="it-IT"/>
        </w:rPr>
        <w:t>facilitați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logistice;</w:t>
      </w:r>
    </w:p>
    <w:p w:rsidR="003F452E" w:rsidRPr="00AD2308" w:rsidRDefault="003F452E" w:rsidP="003F452E">
      <w:pPr>
        <w:spacing w:line="360" w:lineRule="auto"/>
        <w:rPr>
          <w:sz w:val="22"/>
          <w:szCs w:val="22"/>
          <w:lang w:val="it-IT"/>
        </w:rPr>
      </w:pPr>
    </w:p>
    <w:p w:rsidR="003F452E" w:rsidRPr="00AD2308" w:rsidRDefault="003F452E" w:rsidP="003F452E">
      <w:pPr>
        <w:spacing w:line="360" w:lineRule="auto"/>
        <w:ind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lista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nevoi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enumerate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mai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sus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consideram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rezolvarea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sprijinul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comunitatii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locale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diferite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aceasta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s-ar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implica,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atinge,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perioada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derularii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acestui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plan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dezvoltare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scolara,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toate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patru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tinte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strategice</w:t>
      </w:r>
      <w:r w:rsidR="00C71422">
        <w:rPr>
          <w:sz w:val="22"/>
          <w:szCs w:val="22"/>
          <w:lang w:val="it-IT"/>
        </w:rPr>
        <w:t>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dupa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cum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urmeaza:</w:t>
      </w:r>
    </w:p>
    <w:p w:rsidR="00A56D39" w:rsidRPr="00AD2308" w:rsidRDefault="00A56D39" w:rsidP="003F452E">
      <w:pPr>
        <w:rPr>
          <w:sz w:val="22"/>
          <w:szCs w:val="22"/>
        </w:rPr>
      </w:pPr>
    </w:p>
    <w:p w:rsidR="00CB60AF" w:rsidRPr="00AD2308" w:rsidRDefault="00CB60AF" w:rsidP="00CB60A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D2308">
        <w:rPr>
          <w:b/>
          <w:bCs/>
          <w:color w:val="000000"/>
          <w:sz w:val="22"/>
          <w:szCs w:val="22"/>
        </w:rPr>
        <w:t xml:space="preserve">ŢINTE STRATEGICE </w:t>
      </w:r>
    </w:p>
    <w:p w:rsidR="00282D07" w:rsidRPr="00AD2308" w:rsidRDefault="00282D07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Dezvoltarea unei strategii de promovare a imaginii Școlii Gimnaziale nr. 162 la nivel local, municipal și național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 xml:space="preserve">Asigurarea unui management flexibil la nivelul școlii in perspectiva egalității șanselor în educație, a reducerii absenteismului, abandonului școlar, părăsirii timpurii a școlii și îmbunătățirea rezultatelor școlare 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Formarea cadrelor didactice din scoala pentru utilizarea unor metode noi de predare (folosirea calculatorului, folosirea softurilor educationale, videoproiectia etc.), in scopul cresterii calitatii actului educational</w:t>
      </w:r>
    </w:p>
    <w:p w:rsidR="00CB60AF" w:rsidRPr="00AD2308" w:rsidRDefault="00CB60AF" w:rsidP="00A153A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es-ES"/>
        </w:rPr>
      </w:pPr>
      <w:r w:rsidRPr="00AD2308">
        <w:rPr>
          <w:b/>
          <w:i/>
          <w:color w:val="000000"/>
          <w:sz w:val="22"/>
          <w:szCs w:val="22"/>
        </w:rPr>
        <w:t>Dezvoltarea ofertei de activitati extracurriculare si extrascolare, a ofertei de petrecere a timpului liber cu implicarea parintilor in derularea acestor activitati</w:t>
      </w:r>
    </w:p>
    <w:p w:rsidR="003F452E" w:rsidRDefault="003F452E" w:rsidP="003F452E">
      <w:pPr>
        <w:ind w:left="360"/>
        <w:rPr>
          <w:b/>
          <w:sz w:val="22"/>
          <w:szCs w:val="22"/>
          <w:lang w:val="it-IT"/>
        </w:rPr>
      </w:pPr>
    </w:p>
    <w:p w:rsidR="006A1009" w:rsidRDefault="006A1009" w:rsidP="003F452E">
      <w:pPr>
        <w:ind w:left="360"/>
        <w:rPr>
          <w:b/>
          <w:sz w:val="22"/>
          <w:szCs w:val="22"/>
          <w:lang w:val="it-IT"/>
        </w:rPr>
      </w:pPr>
    </w:p>
    <w:p w:rsidR="006A1009" w:rsidRDefault="006A1009" w:rsidP="003F452E">
      <w:pPr>
        <w:ind w:left="360"/>
        <w:rPr>
          <w:b/>
          <w:sz w:val="22"/>
          <w:szCs w:val="22"/>
          <w:lang w:val="it-IT"/>
        </w:rPr>
      </w:pPr>
    </w:p>
    <w:p w:rsidR="00A56D39" w:rsidRDefault="00A56D39" w:rsidP="003F452E">
      <w:pPr>
        <w:ind w:left="360"/>
        <w:rPr>
          <w:b/>
          <w:sz w:val="22"/>
          <w:szCs w:val="22"/>
          <w:lang w:val="it-IT"/>
        </w:rPr>
      </w:pPr>
    </w:p>
    <w:p w:rsidR="00A56D39" w:rsidRPr="00AD2308" w:rsidRDefault="00A56D39" w:rsidP="003F452E">
      <w:pPr>
        <w:ind w:left="360"/>
        <w:rPr>
          <w:b/>
          <w:sz w:val="22"/>
          <w:szCs w:val="22"/>
          <w:lang w:val="it-IT"/>
        </w:rPr>
      </w:pPr>
    </w:p>
    <w:p w:rsidR="00743E64" w:rsidRPr="00AD2308" w:rsidRDefault="00743E64" w:rsidP="00743E64">
      <w:pPr>
        <w:jc w:val="center"/>
        <w:rPr>
          <w:b/>
          <w:sz w:val="22"/>
          <w:szCs w:val="22"/>
          <w:lang w:val="ro-RO"/>
        </w:rPr>
      </w:pPr>
      <w:r w:rsidRPr="00AD2308">
        <w:rPr>
          <w:b/>
          <w:sz w:val="22"/>
          <w:szCs w:val="22"/>
          <w:lang w:val="ro-RO"/>
        </w:rPr>
        <w:lastRenderedPageBreak/>
        <w:t xml:space="preserve"> OPŢIUNILE STRATEGICE</w:t>
      </w:r>
    </w:p>
    <w:p w:rsidR="00743E64" w:rsidRPr="00AD2308" w:rsidRDefault="00743E64" w:rsidP="00743E64">
      <w:pPr>
        <w:jc w:val="both"/>
        <w:rPr>
          <w:b/>
          <w:sz w:val="22"/>
          <w:szCs w:val="22"/>
          <w:lang w:val="ro-RO"/>
        </w:rPr>
      </w:pPr>
    </w:p>
    <w:tbl>
      <w:tblPr>
        <w:tblW w:w="1667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340"/>
        <w:gridCol w:w="2610"/>
        <w:gridCol w:w="2700"/>
        <w:gridCol w:w="2070"/>
        <w:gridCol w:w="1890"/>
        <w:gridCol w:w="2993"/>
      </w:tblGrid>
      <w:tr w:rsidR="00743E64" w:rsidRPr="00AD2308" w:rsidTr="00BA3979">
        <w:tc>
          <w:tcPr>
            <w:tcW w:w="2070" w:type="dxa"/>
            <w:vMerge w:val="restart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ŢINTA STRATEGICĂ</w:t>
            </w:r>
          </w:p>
        </w:tc>
        <w:tc>
          <w:tcPr>
            <w:tcW w:w="14603" w:type="dxa"/>
            <w:gridSpan w:val="6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STRATEGICĂ</w:t>
            </w:r>
          </w:p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</w:tr>
      <w:tr w:rsidR="00743E64" w:rsidRPr="00AD2308" w:rsidTr="00BA3979">
        <w:tc>
          <w:tcPr>
            <w:tcW w:w="2070" w:type="dxa"/>
            <w:vMerge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CURRICULARĂ</w:t>
            </w:r>
          </w:p>
        </w:tc>
        <w:tc>
          <w:tcPr>
            <w:tcW w:w="261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FINANCIARĂ A DOTĂRILOR MATERIALE</w:t>
            </w:r>
          </w:p>
        </w:tc>
        <w:tc>
          <w:tcPr>
            <w:tcW w:w="270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INVESTIŢIEI ÎN RESURSA UMANĂ</w:t>
            </w:r>
          </w:p>
        </w:tc>
        <w:tc>
          <w:tcPr>
            <w:tcW w:w="207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OPŢIUNEA RELAŢII COMUNITARE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RESPONSABIL</w:t>
            </w:r>
          </w:p>
        </w:tc>
        <w:tc>
          <w:tcPr>
            <w:tcW w:w="2993" w:type="dxa"/>
          </w:tcPr>
          <w:p w:rsidR="00AF649D" w:rsidRPr="00AD2308" w:rsidRDefault="00743E64" w:rsidP="00624A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TERMENE </w:t>
            </w:r>
          </w:p>
          <w:p w:rsidR="00743E64" w:rsidRPr="00AD2308" w:rsidRDefault="00F52D53" w:rsidP="00F52D53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 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>E REALIZARE</w:t>
            </w:r>
          </w:p>
        </w:tc>
      </w:tr>
      <w:tr w:rsidR="00743E64" w:rsidRPr="00AD2308" w:rsidTr="00BA3979">
        <w:tc>
          <w:tcPr>
            <w:tcW w:w="2070" w:type="dxa"/>
          </w:tcPr>
          <w:p w:rsidR="00743E64" w:rsidRPr="00AD2308" w:rsidRDefault="000B7AAE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>I.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 xml:space="preserve">Promovarea şi creşterea imaginii şcolii în comunitate </w:t>
            </w:r>
          </w:p>
          <w:p w:rsidR="00743E64" w:rsidRPr="00AD2308" w:rsidRDefault="00743E64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7"/>
              </w:numPr>
              <w:tabs>
                <w:tab w:val="clear" w:pos="1800"/>
              </w:tabs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Popularizarea realizărilor şcolii şi a ofertei educaţionale prin: editarea de pliante şi afişe, articole în presă, interviuri şi emisiuni TV, cercuri pedagogice</w:t>
            </w:r>
          </w:p>
          <w:p w:rsidR="006216A0" w:rsidRPr="00AD2308" w:rsidRDefault="006216A0" w:rsidP="00A153A4">
            <w:pPr>
              <w:numPr>
                <w:ilvl w:val="1"/>
                <w:numId w:val="15"/>
              </w:numPr>
              <w:tabs>
                <w:tab w:val="num" w:pos="202"/>
              </w:tabs>
              <w:ind w:left="20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Organizarea de activităţi de promovare: seminarii de informare, activităţi demonstrative, activităţi de diseminare, ateliere de lucru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tabs>
                <w:tab w:val="num" w:pos="309"/>
              </w:tabs>
              <w:ind w:left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pt-BR"/>
              </w:rPr>
              <w:t>Creşterea numărului de elevi înscrişi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Implicarea şcolii în parteneriate şi proiecte educaţionale la nivel judeţean, naţional şi internaţional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Organizarea de lectorate cu părinţii conform unei planificări semestriale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Îmbunătăţirea comunicării</w:t>
            </w:r>
            <w:r w:rsidR="00305F29" w:rsidRPr="00AD2308">
              <w:rPr>
                <w:sz w:val="22"/>
                <w:szCs w:val="22"/>
                <w:lang w:val="ro-RO"/>
              </w:rPr>
              <w:t>:</w:t>
            </w:r>
            <w:r w:rsidRPr="00AD2308">
              <w:rPr>
                <w:sz w:val="22"/>
                <w:szCs w:val="22"/>
                <w:lang w:val="ro-RO"/>
              </w:rPr>
              <w:t xml:space="preserve"> </w:t>
            </w:r>
            <w:r w:rsidR="00305F29" w:rsidRPr="00AD2308">
              <w:rPr>
                <w:sz w:val="22"/>
                <w:szCs w:val="22"/>
                <w:lang w:val="ro-RO"/>
              </w:rPr>
              <w:t>cadre didactice-elevi-părinți</w:t>
            </w:r>
            <w:r w:rsidRPr="00AD2308">
              <w:rPr>
                <w:sz w:val="22"/>
                <w:szCs w:val="22"/>
                <w:lang w:val="ro-RO"/>
              </w:rPr>
              <w:t xml:space="preserve"> 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Amenajarea unui avizier destinat elevilor şi părinţilor în vederea informării prompte a acestora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Actualizarea permanentă a site-ului şcolii care să reflecte activitatea la zi a şcolii </w:t>
            </w:r>
          </w:p>
          <w:p w:rsidR="00743E64" w:rsidRPr="00AD2308" w:rsidRDefault="00743E64" w:rsidP="00A153A4">
            <w:pPr>
              <w:numPr>
                <w:ilvl w:val="0"/>
                <w:numId w:val="17"/>
              </w:numPr>
              <w:ind w:left="309" w:hanging="309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Editarea on-line pe site-ul Şcolii a reviste</w:t>
            </w:r>
            <w:r w:rsidR="00F52D53" w:rsidRPr="00AD2308">
              <w:rPr>
                <w:sz w:val="22"/>
                <w:szCs w:val="22"/>
                <w:lang w:val="ro-RO"/>
              </w:rPr>
              <w:t>i Giuleștina</w:t>
            </w: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Identificarea de resurse extrabugetare pentru realizarea materialelor promoţionale şi a activităţilor parteneriatelor şi a proiectelor educaţionale;</w:t>
            </w:r>
          </w:p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Asigurarea logisticii necesare pentru desfăşurarea activităţilor de mediatizare şi diseminarea a informaţiilor;</w:t>
            </w:r>
          </w:p>
          <w:p w:rsidR="00743E64" w:rsidRPr="00AD2308" w:rsidRDefault="00743E64" w:rsidP="00A153A4">
            <w:pPr>
              <w:numPr>
                <w:ilvl w:val="1"/>
                <w:numId w:val="21"/>
              </w:numPr>
              <w:tabs>
                <w:tab w:val="left" w:pos="0"/>
              </w:tabs>
              <w:ind w:left="254" w:hanging="25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Bugetul va prevedea fonduri pentru realizarea comunicării interne şi externe</w:t>
            </w:r>
          </w:p>
          <w:p w:rsidR="00743E64" w:rsidRPr="00AD2308" w:rsidRDefault="00743E64" w:rsidP="00624A14">
            <w:pPr>
              <w:ind w:left="56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743E64" w:rsidRPr="00AD2308" w:rsidRDefault="00743E64" w:rsidP="00A153A4">
            <w:pPr>
              <w:numPr>
                <w:ilvl w:val="1"/>
                <w:numId w:val="18"/>
              </w:numPr>
              <w:tabs>
                <w:tab w:val="num" w:pos="304"/>
              </w:tabs>
              <w:ind w:left="304" w:hanging="30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Motivarea implicării cadrelor didactice şi a elevilor în activităţi de creştere a prestigiului şcolii prin acordarea de premii, diplome, adeverinţe etc.</w:t>
            </w:r>
          </w:p>
          <w:p w:rsidR="00743E64" w:rsidRPr="00AD2308" w:rsidRDefault="00743E64" w:rsidP="00A153A4">
            <w:pPr>
              <w:numPr>
                <w:ilvl w:val="1"/>
                <w:numId w:val="18"/>
              </w:numPr>
              <w:tabs>
                <w:tab w:val="num" w:pos="304"/>
              </w:tabs>
              <w:ind w:left="304" w:hanging="304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Evidenţierea contribuţiei factorilor implicaţi: rapoarte semestriale şi anuale, adeverinţe, salarii de merit, gradaţii de merit, premii, diplome etc.</w:t>
            </w:r>
          </w:p>
        </w:tc>
        <w:tc>
          <w:tcPr>
            <w:tcW w:w="2070" w:type="dxa"/>
          </w:tcPr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Implicarea activă a părinţilor şi a autorităţilor locale în actul decizional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unor activităţi extracurriculare în parteneriat cu instituţii de interes local, naţional şi internaţional</w:t>
            </w:r>
          </w:p>
        </w:tc>
        <w:tc>
          <w:tcPr>
            <w:tcW w:w="1890" w:type="dxa"/>
          </w:tcPr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C.A.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curriculum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contabilitate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programe comunitare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„Consiliere şi orientare”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Secretariat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Serviciul Informatizare</w:t>
            </w:r>
          </w:p>
          <w:p w:rsidR="00743E64" w:rsidRPr="00AD2308" w:rsidRDefault="00743E64" w:rsidP="00A153A4">
            <w:pPr>
              <w:numPr>
                <w:ilvl w:val="1"/>
                <w:numId w:val="19"/>
              </w:numPr>
              <w:tabs>
                <w:tab w:val="num" w:pos="315"/>
              </w:tabs>
              <w:ind w:left="315" w:hanging="31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Responsabili comisii metodice</w:t>
            </w:r>
          </w:p>
        </w:tc>
        <w:tc>
          <w:tcPr>
            <w:tcW w:w="2993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Permanent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 </w:t>
            </w:r>
          </w:p>
        </w:tc>
      </w:tr>
      <w:tr w:rsidR="00743E64" w:rsidRPr="00AD2308" w:rsidTr="00BA3979">
        <w:tc>
          <w:tcPr>
            <w:tcW w:w="2070" w:type="dxa"/>
          </w:tcPr>
          <w:p w:rsidR="00743E64" w:rsidRPr="00AD2308" w:rsidRDefault="00F52D53" w:rsidP="00F52D53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t xml:space="preserve">II.Asigurarea unui management flexibil la nivelul școlii in perspectiva egalității șanselor în educație, a reducerii absenteismului, abandonului școlar, părăsirii timpurii a școlii și îmbunătățirea </w:t>
            </w: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 xml:space="preserve">rezultatelor la examene naționale și concursuri școlare </w:t>
            </w: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Centrarea procesului instructiv-educativ pe nevoile de formare ale elevului</w:t>
            </w:r>
          </w:p>
          <w:p w:rsidR="00743E64" w:rsidRPr="00AD2308" w:rsidRDefault="00743E64" w:rsidP="00624A1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Utilizarea metodelor activ- participative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unor programe de învăţare diferenţiată pentru a preîntâmpina fenomenul eşecului şcolar</w:t>
            </w:r>
          </w:p>
          <w:p w:rsidR="00743E64" w:rsidRPr="00AD2308" w:rsidRDefault="00743E64" w:rsidP="00A153A4">
            <w:pPr>
              <w:numPr>
                <w:ilvl w:val="0"/>
                <w:numId w:val="12"/>
              </w:numPr>
              <w:tabs>
                <w:tab w:val="num" w:pos="22"/>
              </w:tabs>
              <w:ind w:left="225" w:hanging="225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 Creşterea: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calităţii actului educativ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interesului elevilor pentru propria formare</w:t>
            </w:r>
          </w:p>
          <w:p w:rsidR="00743E64" w:rsidRPr="00AD2308" w:rsidRDefault="00743E64" w:rsidP="00A153A4">
            <w:pPr>
              <w:numPr>
                <w:ilvl w:val="0"/>
                <w:numId w:val="16"/>
              </w:numPr>
              <w:tabs>
                <w:tab w:val="num" w:pos="435"/>
              </w:tabs>
              <w:ind w:left="435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procentului de promovabilitate 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Implicarea elevilor şi părinţilor în elaborarea ofertei educaţionale a şcolii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Aplicarea de chestionare elevilor şi părinţilor acestora privind gradul de satisfacţie faţă de oferta educaţională a şcolii în anul şcolar precedent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Interpretarea chestionarelor si propunerea de măsuri corective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Utilizarea softurilor educaţionale şi a suporturilor didactice multimedia în procesul de predare-învăţare-evaluare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Încurajarea inovării didactice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Utilizarea metodelor alternative de evaluare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Pregătirea suplimentară a elevilor pentru promovarea</w:t>
            </w:r>
            <w:r w:rsidR="00F52D53" w:rsidRPr="00AD2308">
              <w:rPr>
                <w:sz w:val="22"/>
                <w:szCs w:val="22"/>
                <w:lang w:val="ro-RO"/>
              </w:rPr>
              <w:t xml:space="preserve"> și obținerea unor rezultate mai bune la</w:t>
            </w:r>
            <w:r w:rsidRPr="00AD2308">
              <w:rPr>
                <w:sz w:val="22"/>
                <w:szCs w:val="22"/>
                <w:lang w:val="ro-RO"/>
              </w:rPr>
              <w:t xml:space="preserve"> examenel</w:t>
            </w:r>
            <w:r w:rsidR="00F52D53" w:rsidRPr="00AD2308">
              <w:rPr>
                <w:sz w:val="22"/>
                <w:szCs w:val="22"/>
                <w:lang w:val="ro-RO"/>
              </w:rPr>
              <w:t>e</w:t>
            </w:r>
            <w:r w:rsidRPr="00AD2308">
              <w:rPr>
                <w:sz w:val="22"/>
                <w:szCs w:val="22"/>
                <w:lang w:val="ro-RO"/>
              </w:rPr>
              <w:t xml:space="preserve"> naţionale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de programe de pregătire suplimentară pentru elevii capabili de performanţă şi pentru recuperarea decalajelor apărute în procesul de învăţare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Elaborarea planurilor anuale ale activităţilor comisiilor metodice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de inspecţii curente conform unei planificări semestriale</w:t>
            </w:r>
          </w:p>
          <w:p w:rsidR="001D5646" w:rsidRPr="00AD2308" w:rsidRDefault="001D5646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Extinderea spațiului școlar astfel încât </w:t>
            </w:r>
            <w:r w:rsidR="00305F29" w:rsidRPr="00AD2308">
              <w:rPr>
                <w:sz w:val="22"/>
                <w:szCs w:val="22"/>
                <w:lang w:val="ro-RO"/>
              </w:rPr>
              <w:t xml:space="preserve">elevii </w:t>
            </w:r>
            <w:r w:rsidRPr="00AD2308">
              <w:rPr>
                <w:sz w:val="22"/>
                <w:szCs w:val="22"/>
                <w:lang w:val="ro-RO"/>
              </w:rPr>
              <w:t>s</w:t>
            </w:r>
            <w:r w:rsidR="00305F29" w:rsidRPr="00AD2308">
              <w:rPr>
                <w:sz w:val="22"/>
                <w:szCs w:val="22"/>
                <w:lang w:val="ro-RO"/>
              </w:rPr>
              <w:t>ă</w:t>
            </w:r>
            <w:r w:rsidRPr="00AD2308">
              <w:rPr>
                <w:sz w:val="22"/>
                <w:szCs w:val="22"/>
                <w:lang w:val="ro-RO"/>
              </w:rPr>
              <w:t xml:space="preserve"> învețe într-un singur schimb</w:t>
            </w:r>
          </w:p>
          <w:p w:rsidR="00743E64" w:rsidRPr="00AD2308" w:rsidRDefault="00743E64" w:rsidP="00624A14">
            <w:pPr>
              <w:tabs>
                <w:tab w:val="left" w:pos="0"/>
              </w:tabs>
              <w:ind w:left="-108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Folosirea eficientă a materialului didactic şi a mijloacelor  de învăţământ din dotare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Identificarea surselor de finanţare</w:t>
            </w:r>
          </w:p>
          <w:p w:rsidR="00743E64" w:rsidRPr="00AD2308" w:rsidRDefault="00743E64" w:rsidP="00A153A4">
            <w:pPr>
              <w:numPr>
                <w:ilvl w:val="0"/>
                <w:numId w:val="13"/>
              </w:numPr>
              <w:tabs>
                <w:tab w:val="left" w:pos="0"/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Asigurarea fondurilor necesare pentru achiziţionarea de noi mijloace de învăţământ şi material didactic</w:t>
            </w:r>
          </w:p>
        </w:tc>
        <w:tc>
          <w:tcPr>
            <w:tcW w:w="270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Evidenţierea, motivarea şi stimularea materială a cadrelor didactice  şi a elevilor care obţin rezultate la competiţiile naţionale: rapoarte semestriale şi anuale, adeverinţe, salarii de merit, gradaţii de merit, premii, diplome etc.</w:t>
            </w:r>
          </w:p>
        </w:tc>
        <w:tc>
          <w:tcPr>
            <w:tcW w:w="207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parteneriat cu liceele în vederea popularizării ofertei educaţionale a acestora şi a unei mai bune orientări a absolvenţilor şcolii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Comisii metodice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Cadre didactice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Consiliul reprezentativ al părinţilor</w:t>
            </w:r>
          </w:p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Serviciile Contabilitate, Informatizare şi Secretariat</w:t>
            </w:r>
          </w:p>
        </w:tc>
        <w:tc>
          <w:tcPr>
            <w:tcW w:w="2993" w:type="dxa"/>
          </w:tcPr>
          <w:p w:rsidR="00743E64" w:rsidRPr="00AD2308" w:rsidRDefault="00743E64" w:rsidP="00624A14">
            <w:pPr>
              <w:tabs>
                <w:tab w:val="left" w:pos="0"/>
              </w:tabs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Permanent </w:t>
            </w:r>
          </w:p>
        </w:tc>
      </w:tr>
      <w:tr w:rsidR="00743E64" w:rsidRPr="00AD2308" w:rsidTr="00BA3979">
        <w:tc>
          <w:tcPr>
            <w:tcW w:w="2070" w:type="dxa"/>
          </w:tcPr>
          <w:p w:rsidR="00743E64" w:rsidRPr="00AD2308" w:rsidRDefault="00F52D53" w:rsidP="00624A14">
            <w:pPr>
              <w:tabs>
                <w:tab w:val="left" w:pos="360"/>
                <w:tab w:val="left" w:pos="540"/>
              </w:tabs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 xml:space="preserve">III.Formarea cadrelor didactice  pentru utilizarea unor metode moderne procesului de predare-învăţare-evaluare (folosirea calculatorului, folosirea softurilor </w:t>
            </w: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>educationale, videoproiectia etc.), in scopul cresterii calitatii actului educational</w:t>
            </w:r>
            <w:r w:rsidR="00743E64" w:rsidRPr="00AD2308">
              <w:rPr>
                <w:b/>
                <w:sz w:val="22"/>
                <w:szCs w:val="22"/>
                <w:lang w:val="ro-RO"/>
              </w:rPr>
              <w:t xml:space="preserve">. </w:t>
            </w:r>
          </w:p>
          <w:p w:rsidR="00743E64" w:rsidRPr="00AD2308" w:rsidRDefault="00743E64" w:rsidP="00624A14">
            <w:pPr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34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Crearea unei baze de date care să cuprindă cursurile de formare şi gradele didactice obţinute de cadrele didactice din şcoală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Identificarea nevoilor de formare ale cadrelor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Elaborarea planului anual al Comisiei de perfecţionare metodică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Promovarea ofertei de formare a CCD şi a altor centre de formare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Încurajarea cadrelor didactice de a se perfecţiona în mod continuu prin participarea la cursuri de formare, seminarii, conferinţe naţionale şi internaţionale de tip Comenius, Gruntwig etc.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Participarea cadrelor didactice la proiecte de dezvoltare sau de cercetare ştiinţifică şi metodică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diseminarea a rezultatelor în cadrul comisiilor metodice, al cercurilor pedagogice sau in mass-media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Introducerea noutăţilor ştiinţifice şi metodice în procesul de învăţământ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Publicarea de articole de specialitate, ghiduri metodice, auxiliare </w:t>
            </w:r>
            <w:r w:rsidRPr="00AD2308">
              <w:rPr>
                <w:sz w:val="22"/>
                <w:szCs w:val="22"/>
                <w:lang w:val="ro-RO"/>
              </w:rPr>
              <w:lastRenderedPageBreak/>
              <w:t>didactice şi manuale de bune practici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Realizarea unor activităţi didactice demonstrative la nivelul comisiilor metodice şi  al cercurilor pedagogice 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Activităţi de mentorat pentru cadrele didactice aflate la începutul carierei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ind w:left="7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Realizarea unor parteneriate cu instituţii similare din ţară axate pe schimbul de bune practici pedagogice</w:t>
            </w:r>
          </w:p>
          <w:p w:rsidR="00743E64" w:rsidRPr="00AD2308" w:rsidRDefault="00743E64" w:rsidP="00624A14">
            <w:pPr>
              <w:ind w:left="-108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61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Identificarea de resurse extrabugetare pentru realizarea activităţilor parteneriatelor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num" w:pos="72"/>
              </w:tabs>
              <w:ind w:left="72" w:hanging="18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Asigurarea sumelor necesare pentru perfecţionare cu plata de la bugetul local</w:t>
            </w:r>
          </w:p>
          <w:p w:rsidR="00743E64" w:rsidRPr="00AD2308" w:rsidRDefault="00743E64" w:rsidP="00624A14">
            <w:pPr>
              <w:ind w:left="-108"/>
              <w:jc w:val="both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2700" w:type="dxa"/>
          </w:tcPr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Stimularea materială a cadrelor didactice care realizează discipline opţionale şi activităţi extracurriculare de calitate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Participarea la programe de formare în specialitate a cadrelor didactice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Perfecţionarea cadrelor didactice în problematica managementului clasei;</w:t>
            </w:r>
          </w:p>
          <w:p w:rsidR="00743E64" w:rsidRPr="00AD2308" w:rsidRDefault="00743E64" w:rsidP="00A153A4">
            <w:pPr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Elaborarea de materiale şi ghiduri metodice în comisiile metodice</w:t>
            </w:r>
          </w:p>
        </w:tc>
        <w:tc>
          <w:tcPr>
            <w:tcW w:w="2070" w:type="dxa"/>
          </w:tcPr>
          <w:p w:rsidR="00743E64" w:rsidRPr="00AD2308" w:rsidRDefault="00743E64" w:rsidP="000B7AAE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Colaborarea cu instituţii furnizoare şi responsabile cu formarea pentru cadrele didactice: CCD, IS</w:t>
            </w:r>
            <w:r w:rsidR="000B7AAE" w:rsidRPr="00AD2308">
              <w:rPr>
                <w:sz w:val="22"/>
                <w:szCs w:val="22"/>
                <w:lang w:val="ro-RO"/>
              </w:rPr>
              <w:t>MB</w:t>
            </w:r>
            <w:r w:rsidRPr="00AD2308">
              <w:rPr>
                <w:sz w:val="22"/>
                <w:szCs w:val="22"/>
                <w:lang w:val="ro-RO"/>
              </w:rPr>
              <w:t xml:space="preserve">, centre universitare, centre de formare europene etc. </w:t>
            </w:r>
          </w:p>
        </w:tc>
        <w:tc>
          <w:tcPr>
            <w:tcW w:w="1890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CEAC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 xml:space="preserve">Comisia de perfecţionare metodică 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Comisia de programe comunitare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Cadre didactice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t>Comisii metodice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Serviciile Contabilitate, Informatizare şi Secretariat </w:t>
            </w:r>
          </w:p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2993" w:type="dxa"/>
          </w:tcPr>
          <w:p w:rsidR="00743E64" w:rsidRPr="00AD2308" w:rsidRDefault="00743E64" w:rsidP="00624A14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 xml:space="preserve">Permanent </w:t>
            </w:r>
          </w:p>
        </w:tc>
      </w:tr>
      <w:tr w:rsidR="001A2433" w:rsidRPr="00AD2308" w:rsidTr="00BA3979">
        <w:tc>
          <w:tcPr>
            <w:tcW w:w="2070" w:type="dxa"/>
          </w:tcPr>
          <w:p w:rsidR="001A2433" w:rsidRPr="00AD2308" w:rsidRDefault="001A2433" w:rsidP="001A2433">
            <w:pPr>
              <w:tabs>
                <w:tab w:val="num" w:pos="360"/>
              </w:tabs>
              <w:ind w:left="360" w:hanging="360"/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b/>
                <w:sz w:val="22"/>
                <w:szCs w:val="22"/>
                <w:lang w:val="ro-RO"/>
              </w:rPr>
              <w:lastRenderedPageBreak/>
              <w:t>IV.</w:t>
            </w:r>
            <w:r w:rsidR="008D6360" w:rsidRPr="00AD2308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AD2308">
              <w:rPr>
                <w:b/>
                <w:sz w:val="22"/>
                <w:szCs w:val="22"/>
                <w:lang w:val="ro-RO"/>
              </w:rPr>
              <w:t>Dezvoltarea ofertei de activitati extracurriculare si extrascolare, a ofertei de petrecere a timpului liber cu implicarea parintilor in derularea acestor activitati</w:t>
            </w:r>
          </w:p>
        </w:tc>
        <w:tc>
          <w:tcPr>
            <w:tcW w:w="2340" w:type="dxa"/>
          </w:tcPr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Implementarea programului Educație pentru viață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Organizarea de excursii tematice (vizite la obiectivele turistice din zona, istoria locurilor, aspecte din viata de ieri si de azi, flora si fauna dintr-o anumita regiune, caracterizarea </w:t>
            </w:r>
            <w:r w:rsidRPr="00AD2308">
              <w:rPr>
                <w:sz w:val="22"/>
                <w:szCs w:val="22"/>
                <w:lang w:val="it-IT"/>
              </w:rPr>
              <w:lastRenderedPageBreak/>
              <w:t>geografica a zonei etc.) 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unui club de week-end (cenaclu literar, activitati sportive, cerc audio- video-foto);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Vizionarea de filme  documentare si istorice prin </w:t>
            </w:r>
            <w:r w:rsidR="006A1009">
              <w:rPr>
                <w:sz w:val="22"/>
                <w:szCs w:val="22"/>
                <w:lang w:val="it-IT"/>
              </w:rPr>
              <w:t>intermediul videoproiectoarelor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Elevii vor invata sa  intocmeasca portofolii;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 unor campionate scolare la fotbal, volei, tenis de masa etc.</w:t>
            </w:r>
          </w:p>
          <w:p w:rsidR="001A2433" w:rsidRPr="00AD2308" w:rsidRDefault="001A2433" w:rsidP="00A153A4">
            <w:pPr>
              <w:numPr>
                <w:ilvl w:val="1"/>
                <w:numId w:val="15"/>
              </w:numPr>
              <w:tabs>
                <w:tab w:val="num" w:pos="202"/>
              </w:tabs>
              <w:ind w:left="202" w:hanging="180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t>Jocuri demonstrative intre echipa profesorilor si echipa elevilor la diverse discipline sportive;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79" w:rsidRPr="00AD2308" w:rsidRDefault="00624A14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ro-RO" w:eastAsia="ro-RO"/>
              </w:rPr>
              <w:lastRenderedPageBreak/>
              <w:t>Resurse de la Consiliul Local al Sectorului 1</w:t>
            </w:r>
            <w:r w:rsidR="00985DA2" w:rsidRPr="00AD2308">
              <w:rPr>
                <w:sz w:val="22"/>
                <w:szCs w:val="22"/>
                <w:lang w:val="ro-RO" w:eastAsia="ro-RO"/>
              </w:rPr>
              <w:t xml:space="preserve"> </w:t>
            </w:r>
            <w:r w:rsidR="00B41DC5" w:rsidRPr="00AD2308">
              <w:rPr>
                <w:sz w:val="22"/>
                <w:szCs w:val="22"/>
                <w:lang w:val="ro-RO" w:eastAsia="ro-RO"/>
              </w:rPr>
              <w:t xml:space="preserve"> </w:t>
            </w:r>
          </w:p>
          <w:p w:rsidR="00624A14" w:rsidRPr="00AD2308" w:rsidRDefault="00B41DC5" w:rsidP="00BA3979">
            <w:pPr>
              <w:ind w:left="360"/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ro-RO" w:eastAsia="ro-RO"/>
              </w:rPr>
              <w:t xml:space="preserve">  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Intretinerea la standarde ridicate a bazei sportive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Finantarea excursiilor</w:t>
            </w:r>
            <w:r w:rsidR="00BA3979" w:rsidRPr="00AD2308">
              <w:rPr>
                <w:sz w:val="22"/>
                <w:szCs w:val="22"/>
              </w:rPr>
              <w:t xml:space="preserve"> cu fonduri extrabugetare sau de la Consiliul Local</w:t>
            </w:r>
            <w:r w:rsidRPr="00AD2308">
              <w:rPr>
                <w:sz w:val="22"/>
                <w:szCs w:val="22"/>
              </w:rPr>
              <w:t>;</w:t>
            </w:r>
          </w:p>
          <w:p w:rsidR="001A2433" w:rsidRPr="00AD2308" w:rsidRDefault="001A2433" w:rsidP="001A2433">
            <w:pPr>
              <w:ind w:left="360"/>
              <w:rPr>
                <w:sz w:val="22"/>
                <w:szCs w:val="22"/>
              </w:rPr>
            </w:pP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Modernizarea bibliotecii scolare;</w:t>
            </w: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Achizitionarea de volume de carte pentru biblioteca dar si amenajarea unei sali de lectura moderna dotata cu calculator conectat la internet;</w:t>
            </w:r>
          </w:p>
          <w:p w:rsidR="00BA3979" w:rsidRPr="00AD2308" w:rsidRDefault="00BA3979" w:rsidP="00BA3979">
            <w:pPr>
              <w:ind w:left="360"/>
              <w:rPr>
                <w:sz w:val="22"/>
                <w:szCs w:val="22"/>
              </w:rPr>
            </w:pPr>
          </w:p>
          <w:p w:rsidR="001A2433" w:rsidRPr="00AD2308" w:rsidRDefault="001A2433" w:rsidP="00A153A4">
            <w:pPr>
              <w:numPr>
                <w:ilvl w:val="0"/>
                <w:numId w:val="4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Amenajarea in</w:t>
            </w:r>
            <w:r w:rsidR="00BA3979" w:rsidRPr="00AD2308">
              <w:rPr>
                <w:sz w:val="22"/>
                <w:szCs w:val="22"/>
                <w:lang w:val="it-IT"/>
              </w:rPr>
              <w:t xml:space="preserve"> imobilul gradinitei, dupa finalizarea lucrarilor de renovare si mansardare</w:t>
            </w:r>
            <w:r w:rsidRPr="00AD2308">
              <w:rPr>
                <w:sz w:val="22"/>
                <w:szCs w:val="22"/>
                <w:lang w:val="it-IT"/>
              </w:rPr>
              <w:t xml:space="preserve"> a unei sali de conferinte pentru diversele intalniri organizate de scoala;</w:t>
            </w:r>
          </w:p>
        </w:tc>
        <w:tc>
          <w:tcPr>
            <w:tcW w:w="2700" w:type="dxa"/>
          </w:tcPr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BA3979" w:rsidRPr="00AD2308" w:rsidRDefault="00BA3979" w:rsidP="001A2433">
            <w:pPr>
              <w:jc w:val="both"/>
              <w:rPr>
                <w:sz w:val="22"/>
                <w:szCs w:val="22"/>
                <w:lang w:val="it-IT"/>
              </w:rPr>
            </w:pPr>
          </w:p>
          <w:p w:rsidR="001A2433" w:rsidRPr="00AD2308" w:rsidRDefault="001A2433" w:rsidP="001A2433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t>Elevii scolii impreuna cu parintii, sprijiniti de cadrele didactice vor organiza actiuni de petrecere a timpului liber in mod util si placut;</w:t>
            </w:r>
          </w:p>
        </w:tc>
        <w:tc>
          <w:tcPr>
            <w:tcW w:w="2070" w:type="dxa"/>
          </w:tcPr>
          <w:p w:rsidR="001A2433" w:rsidRPr="00AD2308" w:rsidRDefault="001A2433" w:rsidP="00A153A4">
            <w:pPr>
              <w:numPr>
                <w:ilvl w:val="0"/>
                <w:numId w:val="5"/>
              </w:num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Vizite la alte institutii din oras si sector; primarie, politie, biserica Adormirea Maicii Domnului din apropierea scolii, SNCFR, SILVAROM etc.</w:t>
            </w:r>
          </w:p>
          <w:p w:rsidR="001A2433" w:rsidRPr="00AD2308" w:rsidRDefault="001A2433" w:rsidP="00A153A4">
            <w:pPr>
              <w:numPr>
                <w:ilvl w:val="0"/>
                <w:numId w:val="20"/>
              </w:numPr>
              <w:tabs>
                <w:tab w:val="num" w:pos="252"/>
              </w:tabs>
              <w:ind w:left="252" w:hanging="252"/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Organizarea unui campionat al taticilor la fotbal </w:t>
            </w:r>
            <w:r w:rsidRPr="00AD2308">
              <w:rPr>
                <w:sz w:val="22"/>
                <w:szCs w:val="22"/>
                <w:lang w:val="it-IT"/>
              </w:rPr>
              <w:lastRenderedPageBreak/>
              <w:t>si la volei pentru mamici la care suporteri sa fie elevii, iar antrenori invatatorii/dirigintii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33" w:rsidRPr="00AD2308" w:rsidRDefault="001A2433" w:rsidP="001A2433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lastRenderedPageBreak/>
              <w:t>Consilierul educativ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Prof de istorie, geografie, limba romana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Cadrele didactice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Catedra  educatie fizica</w:t>
            </w: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BA3979" w:rsidRPr="00AD2308" w:rsidRDefault="00BA3979" w:rsidP="001A2433">
            <w:pPr>
              <w:rPr>
                <w:sz w:val="22"/>
                <w:szCs w:val="22"/>
              </w:rPr>
            </w:pPr>
          </w:p>
          <w:p w:rsidR="001A2433" w:rsidRPr="00AD2308" w:rsidRDefault="001A2433" w:rsidP="001A2433">
            <w:pPr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</w:rPr>
              <w:t>Catedra  de educatie fizica</w:t>
            </w:r>
          </w:p>
        </w:tc>
        <w:tc>
          <w:tcPr>
            <w:tcW w:w="2993" w:type="dxa"/>
          </w:tcPr>
          <w:p w:rsidR="001A2433" w:rsidRPr="00AD2308" w:rsidRDefault="001A2433" w:rsidP="001A2433">
            <w:pPr>
              <w:jc w:val="both"/>
              <w:rPr>
                <w:sz w:val="22"/>
                <w:szCs w:val="22"/>
                <w:lang w:val="ro-RO"/>
              </w:rPr>
            </w:pPr>
            <w:r w:rsidRPr="00AD2308">
              <w:rPr>
                <w:sz w:val="22"/>
                <w:szCs w:val="22"/>
                <w:lang w:val="ro-RO"/>
              </w:rPr>
              <w:lastRenderedPageBreak/>
              <w:t>Permanent</w:t>
            </w:r>
          </w:p>
        </w:tc>
      </w:tr>
    </w:tbl>
    <w:p w:rsidR="003F452E" w:rsidRPr="00AD2308" w:rsidRDefault="000B7AAE" w:rsidP="003F452E">
      <w:pPr>
        <w:ind w:left="720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 xml:space="preserve"> </w:t>
      </w:r>
    </w:p>
    <w:p w:rsidR="003F452E" w:rsidRPr="00AD2308" w:rsidRDefault="003F452E" w:rsidP="003F452E">
      <w:pPr>
        <w:ind w:left="720"/>
        <w:rPr>
          <w:sz w:val="22"/>
          <w:szCs w:val="22"/>
          <w:lang w:val="it-IT"/>
        </w:rPr>
      </w:pPr>
    </w:p>
    <w:p w:rsidR="00840AA5" w:rsidRPr="00AD2308" w:rsidRDefault="00840AA5" w:rsidP="003F452E">
      <w:pPr>
        <w:ind w:left="720"/>
        <w:rPr>
          <w:sz w:val="22"/>
          <w:szCs w:val="22"/>
          <w:lang w:val="it-IT"/>
        </w:rPr>
      </w:pPr>
    </w:p>
    <w:p w:rsidR="00840AA5" w:rsidRPr="00AD2308" w:rsidRDefault="00840AA5" w:rsidP="003F452E">
      <w:pPr>
        <w:ind w:left="720"/>
        <w:rPr>
          <w:sz w:val="22"/>
          <w:szCs w:val="22"/>
          <w:lang w:val="it-IT"/>
        </w:rPr>
      </w:pPr>
    </w:p>
    <w:p w:rsidR="003F452E" w:rsidRPr="00AD2308" w:rsidRDefault="003F452E" w:rsidP="003F452E">
      <w:pPr>
        <w:ind w:left="720"/>
        <w:rPr>
          <w:sz w:val="22"/>
          <w:szCs w:val="22"/>
          <w:lang w:val="it-IT"/>
        </w:rPr>
      </w:pPr>
    </w:p>
    <w:p w:rsidR="003F452E" w:rsidRPr="00AD2308" w:rsidRDefault="003F452E" w:rsidP="003F452E">
      <w:pPr>
        <w:spacing w:line="360" w:lineRule="auto"/>
        <w:rPr>
          <w:b/>
          <w:i/>
          <w:sz w:val="22"/>
          <w:szCs w:val="22"/>
          <w:u w:val="single"/>
          <w:lang w:val="it-IT"/>
        </w:rPr>
      </w:pPr>
      <w:r w:rsidRPr="00AD2308">
        <w:rPr>
          <w:b/>
          <w:i/>
          <w:sz w:val="22"/>
          <w:szCs w:val="22"/>
          <w:u w:val="single"/>
          <w:lang w:val="it-IT"/>
        </w:rPr>
        <w:t>INDICATORI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GENERALI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DE</w:t>
      </w:r>
      <w:r w:rsidR="002855BA" w:rsidRPr="00AD2308">
        <w:rPr>
          <w:b/>
          <w:i/>
          <w:sz w:val="22"/>
          <w:szCs w:val="22"/>
          <w:u w:val="single"/>
          <w:lang w:val="it-IT"/>
        </w:rPr>
        <w:t xml:space="preserve"> </w:t>
      </w:r>
      <w:r w:rsidRPr="00AD2308">
        <w:rPr>
          <w:b/>
          <w:i/>
          <w:sz w:val="22"/>
          <w:szCs w:val="22"/>
          <w:u w:val="single"/>
          <w:lang w:val="it-IT"/>
        </w:rPr>
        <w:t>PERFORMANTA</w:t>
      </w:r>
    </w:p>
    <w:p w:rsidR="003F452E" w:rsidRPr="00AD2308" w:rsidRDefault="003F452E" w:rsidP="000C5DB4">
      <w:pPr>
        <w:spacing w:line="360" w:lineRule="auto"/>
        <w:ind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realizarea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misiunii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sale,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gimnaziala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nr.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162</w:t>
      </w:r>
      <w:r w:rsidR="002855BA" w:rsidRPr="00AD2308">
        <w:rPr>
          <w:sz w:val="22"/>
          <w:szCs w:val="22"/>
          <w:lang w:val="it-IT"/>
        </w:rPr>
        <w:t xml:space="preserve">  </w:t>
      </w:r>
      <w:r w:rsidRPr="00AD2308">
        <w:rPr>
          <w:sz w:val="22"/>
          <w:szCs w:val="22"/>
          <w:lang w:val="it-IT"/>
        </w:rPr>
        <w:t>urmareste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atingerea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urmatorilor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indicatori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generali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performanta: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Oferta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educationala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intruneasca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procent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90%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adeziune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elevilor.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en-GB"/>
        </w:rPr>
        <w:lastRenderedPageBreak/>
        <w:t>Participarea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urmatorii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t</w:t>
      </w:r>
      <w:r w:rsidRPr="00AD2308">
        <w:rPr>
          <w:sz w:val="22"/>
          <w:szCs w:val="22"/>
          <w:lang w:val="fr-FR"/>
        </w:rPr>
        <w:t>rei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ani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peste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90%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cadre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didactice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la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minim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40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ore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formare.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fr-FR"/>
        </w:rPr>
        <w:t>Realizarea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100%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promovare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la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tezele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nationale.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fr-FR"/>
        </w:rPr>
      </w:pPr>
      <w:r w:rsidRPr="00AD2308">
        <w:rPr>
          <w:sz w:val="22"/>
          <w:szCs w:val="22"/>
          <w:lang w:val="fr-FR"/>
        </w:rPr>
        <w:t>Obtinerea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unui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procent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100%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de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absolventi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care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urmeaza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cursurile</w:t>
      </w:r>
      <w:r w:rsidR="002855BA" w:rsidRPr="00AD2308">
        <w:rPr>
          <w:sz w:val="22"/>
          <w:szCs w:val="22"/>
          <w:lang w:val="fr-FR"/>
        </w:rPr>
        <w:t xml:space="preserve"> </w:t>
      </w:r>
      <w:r w:rsidRPr="00AD2308">
        <w:rPr>
          <w:sz w:val="22"/>
          <w:szCs w:val="22"/>
          <w:lang w:val="fr-FR"/>
        </w:rPr>
        <w:t>post-gimnaziale.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Obtinerea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urmatorii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trei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ani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25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premii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municipiu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olimpiadelor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minimum</w:t>
      </w:r>
      <w:r w:rsidR="002855BA" w:rsidRPr="00AD2308">
        <w:rPr>
          <w:sz w:val="22"/>
          <w:szCs w:val="22"/>
          <w:lang w:val="it-IT"/>
        </w:rPr>
        <w:t xml:space="preserve"> </w:t>
      </w:r>
      <w:r w:rsidR="008D6360" w:rsidRPr="00AD2308">
        <w:rPr>
          <w:sz w:val="22"/>
          <w:szCs w:val="22"/>
          <w:lang w:val="it-IT"/>
        </w:rPr>
        <w:t>3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premii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faza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nationala.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Scaderea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zero</w:t>
      </w:r>
      <w:r w:rsidR="002855BA" w:rsidRPr="00AD2308">
        <w:rPr>
          <w:sz w:val="22"/>
          <w:szCs w:val="22"/>
          <w:lang w:val="it-IT"/>
        </w:rPr>
        <w:t xml:space="preserve"> </w:t>
      </w:r>
      <w:r w:rsidR="001A2433" w:rsidRPr="00AD2308">
        <w:rPr>
          <w:sz w:val="22"/>
          <w:szCs w:val="22"/>
          <w:lang w:val="it-IT"/>
        </w:rPr>
        <w:t xml:space="preserve">a </w:t>
      </w:r>
      <w:r w:rsidRPr="00AD2308">
        <w:rPr>
          <w:sz w:val="22"/>
          <w:szCs w:val="22"/>
          <w:lang w:val="it-IT"/>
        </w:rPr>
        <w:t>abandonului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numarului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transferati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datorita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insuccesului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scolar.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en-GB"/>
        </w:rPr>
      </w:pPr>
      <w:r w:rsidRPr="00AD2308">
        <w:rPr>
          <w:sz w:val="22"/>
          <w:szCs w:val="22"/>
          <w:lang w:val="en-GB"/>
        </w:rPr>
        <w:t>Realizarea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unui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procent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100%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totalul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cadrelor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didactice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care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sustin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si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promoveaza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examenele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obtinere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a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gradelor</w:t>
      </w:r>
      <w:r w:rsidR="002855BA" w:rsidRPr="00AD2308">
        <w:rPr>
          <w:sz w:val="22"/>
          <w:szCs w:val="22"/>
          <w:lang w:val="en-GB"/>
        </w:rPr>
        <w:t xml:space="preserve"> </w:t>
      </w:r>
      <w:r w:rsidRPr="00AD2308">
        <w:rPr>
          <w:sz w:val="22"/>
          <w:szCs w:val="22"/>
          <w:lang w:val="en-GB"/>
        </w:rPr>
        <w:t>didactice.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Dotarea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1A2433" w:rsidRPr="00AD2308">
        <w:rPr>
          <w:sz w:val="22"/>
          <w:szCs w:val="22"/>
          <w:lang w:val="it-IT"/>
        </w:rPr>
        <w:t>laboratorului de fizică-chimie</w:t>
      </w:r>
      <w:r w:rsidR="00B2346E" w:rsidRPr="00AD2308">
        <w:rPr>
          <w:sz w:val="22"/>
          <w:szCs w:val="22"/>
          <w:lang w:val="it-IT"/>
        </w:rPr>
        <w:t xml:space="preserve"> ș</w:t>
      </w:r>
      <w:r w:rsidRPr="00AD2308">
        <w:rPr>
          <w:sz w:val="22"/>
          <w:szCs w:val="22"/>
          <w:lang w:val="it-IT"/>
        </w:rPr>
        <w:t>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bibliotecii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25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calculatoare.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Obtinerea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unui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procent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peste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90%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elevi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inscrisi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biblioteca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scolii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beneficiaza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serviciile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acesteia.</w:t>
      </w:r>
    </w:p>
    <w:p w:rsidR="003F452E" w:rsidRPr="00AD2308" w:rsidRDefault="003F452E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</w:pPr>
      <w:r w:rsidRPr="00AD2308">
        <w:rPr>
          <w:sz w:val="22"/>
          <w:szCs w:val="22"/>
          <w:lang w:val="it-IT"/>
        </w:rPr>
        <w:t>Participarea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30%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dintre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cadrele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didactice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internationale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organizarea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semestriala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activitati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prezentare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Pr="00AD2308">
        <w:rPr>
          <w:sz w:val="22"/>
          <w:szCs w:val="22"/>
          <w:lang w:val="it-IT"/>
        </w:rPr>
        <w:t>parteneriatelor.</w:t>
      </w:r>
    </w:p>
    <w:p w:rsidR="003F452E" w:rsidRPr="00AD2308" w:rsidRDefault="006A1009" w:rsidP="00A153A4">
      <w:pPr>
        <w:numPr>
          <w:ilvl w:val="0"/>
          <w:numId w:val="10"/>
        </w:numPr>
        <w:spacing w:line="360" w:lineRule="auto"/>
        <w:ind w:left="0" w:firstLine="360"/>
        <w:jc w:val="both"/>
        <w:rPr>
          <w:sz w:val="22"/>
          <w:szCs w:val="22"/>
          <w:lang w:val="it-IT"/>
        </w:rPr>
        <w:sectPr w:rsidR="003F452E" w:rsidRPr="00AD2308" w:rsidSect="002C3A91">
          <w:footerReference w:type="even" r:id="rId12"/>
          <w:footerReference w:type="default" r:id="rId13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  <w:lang w:val="it-IT"/>
        </w:rPr>
        <w:t>Particpiparea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anuala</w:t>
      </w:r>
      <w:r>
        <w:rPr>
          <w:sz w:val="22"/>
          <w:szCs w:val="22"/>
          <w:lang w:val="it-IT"/>
        </w:rPr>
        <w:t xml:space="preserve"> a elevilor l</w:t>
      </w:r>
      <w:r w:rsidR="003F452E"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cel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putin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patru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specific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educativ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colaborare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comunitatea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locala.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Dezvoltarea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in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scoala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unor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programe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OSP,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munca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de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calitate,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mediu,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civica,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ecologica,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educatie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pentru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sanatate</w:t>
      </w:r>
      <w:r w:rsidR="002855BA" w:rsidRPr="00AD2308">
        <w:rPr>
          <w:sz w:val="22"/>
          <w:szCs w:val="22"/>
          <w:lang w:val="it-IT"/>
        </w:rPr>
        <w:t xml:space="preserve"> </w:t>
      </w:r>
      <w:r w:rsidR="003F452E" w:rsidRPr="00AD2308">
        <w:rPr>
          <w:sz w:val="22"/>
          <w:szCs w:val="22"/>
          <w:lang w:val="it-IT"/>
        </w:rPr>
        <w:t>etc.</w:t>
      </w:r>
    </w:p>
    <w:p w:rsidR="00E03228" w:rsidRPr="00AD2308" w:rsidRDefault="00E03228" w:rsidP="00E03228">
      <w:pPr>
        <w:spacing w:line="360" w:lineRule="auto"/>
        <w:ind w:left="360"/>
        <w:jc w:val="center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lastRenderedPageBreak/>
        <w:t>PLANUL OPERAȚIONAL 201</w:t>
      </w:r>
      <w:r w:rsidR="00D81933">
        <w:rPr>
          <w:b/>
          <w:sz w:val="22"/>
          <w:szCs w:val="22"/>
          <w:lang w:val="it-IT"/>
        </w:rPr>
        <w:t>8</w:t>
      </w:r>
      <w:r w:rsidRPr="00AD2308">
        <w:rPr>
          <w:b/>
          <w:sz w:val="22"/>
          <w:szCs w:val="22"/>
          <w:lang w:val="it-IT"/>
        </w:rPr>
        <w:t>-201</w:t>
      </w:r>
      <w:r w:rsidR="00D81933">
        <w:rPr>
          <w:b/>
          <w:sz w:val="22"/>
          <w:szCs w:val="22"/>
          <w:lang w:val="it-IT"/>
        </w:rPr>
        <w:t>9</w:t>
      </w:r>
    </w:p>
    <w:p w:rsidR="003F452E" w:rsidRPr="00AD2308" w:rsidRDefault="00BD08A5" w:rsidP="001E1A1F">
      <w:pPr>
        <w:spacing w:line="360" w:lineRule="auto"/>
        <w:ind w:left="360"/>
        <w:rPr>
          <w:b/>
          <w:sz w:val="22"/>
          <w:szCs w:val="22"/>
          <w:lang w:val="it-IT"/>
        </w:rPr>
      </w:pPr>
      <w:r w:rsidRPr="00AD2308">
        <w:rPr>
          <w:b/>
          <w:sz w:val="22"/>
          <w:szCs w:val="22"/>
          <w:lang w:val="it-IT"/>
        </w:rPr>
        <w:t xml:space="preserve"> </w:t>
      </w:r>
      <w:r w:rsidR="00D13E8A" w:rsidRPr="00AD2308">
        <w:rPr>
          <w:b/>
          <w:sz w:val="22"/>
          <w:szCs w:val="22"/>
          <w:lang w:val="it-IT"/>
        </w:rPr>
        <w:t>Ț</w:t>
      </w:r>
      <w:r w:rsidRPr="00AD2308">
        <w:rPr>
          <w:b/>
          <w:sz w:val="22"/>
          <w:szCs w:val="22"/>
          <w:lang w:val="it-IT"/>
        </w:rPr>
        <w:t xml:space="preserve">inta 1. Dezvoltarea unei strategii de promovare a imaginii Scolii Gimnaziale nr. 162 la nivel local, </w:t>
      </w:r>
      <w:r w:rsidR="00D13E8A" w:rsidRPr="00AD2308">
        <w:rPr>
          <w:b/>
          <w:sz w:val="22"/>
          <w:szCs w:val="22"/>
          <w:lang w:val="it-IT"/>
        </w:rPr>
        <w:t>municipal și național</w:t>
      </w:r>
    </w:p>
    <w:tbl>
      <w:tblPr>
        <w:tblpPr w:leftFromText="180" w:rightFromText="180" w:vertAnchor="page" w:horzAnchor="margin" w:tblpX="-210" w:tblpY="2980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2"/>
        <w:gridCol w:w="2409"/>
        <w:gridCol w:w="1809"/>
        <w:gridCol w:w="2410"/>
        <w:gridCol w:w="1890"/>
        <w:gridCol w:w="3105"/>
      </w:tblGrid>
      <w:tr w:rsidR="003F452E" w:rsidRPr="00AD2308" w:rsidTr="00840AA5">
        <w:trPr>
          <w:trHeight w:val="425"/>
        </w:trPr>
        <w:tc>
          <w:tcPr>
            <w:tcW w:w="675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Nr.</w:t>
            </w:r>
            <w:r w:rsidR="005312F8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ținta</w:t>
            </w:r>
          </w:p>
        </w:tc>
        <w:tc>
          <w:tcPr>
            <w:tcW w:w="3222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409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1809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2410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90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3105" w:type="dxa"/>
          </w:tcPr>
          <w:p w:rsidR="003F452E" w:rsidRPr="00AD2308" w:rsidRDefault="003F452E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DE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PERFORMANȚĂ</w:t>
            </w:r>
          </w:p>
        </w:tc>
      </w:tr>
      <w:tr w:rsidR="009C70D4" w:rsidRPr="00AD2308" w:rsidTr="00840AA5">
        <w:trPr>
          <w:trHeight w:val="765"/>
        </w:trPr>
        <w:tc>
          <w:tcPr>
            <w:tcW w:w="675" w:type="dxa"/>
            <w:vMerge w:val="restart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1.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Stabilirea comisiei pentru promovarea imaginii scolii și grădiniței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Stabilirea procedurii pentru promovarea imaginii scolii și grădiniței</w:t>
            </w:r>
          </w:p>
        </w:tc>
        <w:tc>
          <w:tcPr>
            <w:tcW w:w="2409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Promovarea imaginii școlii și grădiniței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clasă</w:t>
            </w:r>
          </w:p>
        </w:tc>
        <w:tc>
          <w:tcPr>
            <w:tcW w:w="2410" w:type="dxa"/>
          </w:tcPr>
          <w:p w:rsidR="009C70D4" w:rsidRPr="00AD2308" w:rsidRDefault="008200AD" w:rsidP="004E51DA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1</w:t>
            </w:r>
            <w:r w:rsidR="004E51DA">
              <w:rPr>
                <w:b/>
                <w:sz w:val="22"/>
                <w:szCs w:val="22"/>
              </w:rPr>
              <w:t>0</w:t>
            </w:r>
            <w:r w:rsidRPr="00AD2308">
              <w:rPr>
                <w:b/>
                <w:sz w:val="22"/>
                <w:szCs w:val="22"/>
              </w:rPr>
              <w:t>.09.201</w:t>
            </w:r>
            <w:r w:rsidR="004E51D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</w:tc>
        <w:tc>
          <w:tcPr>
            <w:tcW w:w="3105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9C70D4" w:rsidRPr="00AD2308" w:rsidTr="00840AA5">
        <w:trPr>
          <w:trHeight w:val="2235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Dezvoltarea și actualizarea permanenta a legaturilor virtuale/internet prin intermediul site-ului școlii </w:t>
            </w:r>
            <w:hyperlink r:id="rId14" w:history="1">
              <w:r w:rsidRPr="00AD2308">
                <w:rPr>
                  <w:rStyle w:val="Hyperlink"/>
                  <w:sz w:val="22"/>
                  <w:szCs w:val="22"/>
                </w:rPr>
                <w:t>www.scoala162.ro</w:t>
              </w:r>
            </w:hyperlink>
            <w:r w:rsidRPr="00AD2308">
              <w:rPr>
                <w:sz w:val="22"/>
                <w:szCs w:val="22"/>
              </w:rPr>
              <w:t xml:space="preserve">, paginii de facebook </w:t>
            </w:r>
            <w:hyperlink r:id="rId15" w:history="1">
              <w:r w:rsidRPr="00AD2308">
                <w:rPr>
                  <w:rStyle w:val="Hyperlink"/>
                  <w:sz w:val="22"/>
                  <w:szCs w:val="22"/>
                </w:rPr>
                <w:t>http://www.facebook.com/scoala162</w:t>
              </w:r>
            </w:hyperlink>
            <w:r w:rsidRPr="00AD2308">
              <w:rPr>
                <w:sz w:val="22"/>
                <w:szCs w:val="22"/>
              </w:rPr>
              <w:t xml:space="preserve"> 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Transmiterea în spațiul virtual a informațiilor și fotografiilor privind baza materiala, programele de dezvoltare, oferta educațională, programele didactice, activități derulate, rezultatele elevilor, proiectele derulate etc.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Crearea și promovarea unei imagini institutionale pozitive în comunitate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elevi/preșcolari înscriși la Scoala Gimnaziala/Grădinița nr. 162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Laborator informatică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permanent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site, pagina facebook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înscriși în Școala Gimnazială nr. 162</w:t>
            </w:r>
          </w:p>
        </w:tc>
      </w:tr>
      <w:tr w:rsidR="009C70D4" w:rsidRPr="00AD2308" w:rsidTr="00840AA5">
        <w:trPr>
          <w:trHeight w:val="24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Elaborarea revistei școlii Giuleștina 162 </w:t>
            </w:r>
          </w:p>
        </w:tc>
        <w:tc>
          <w:tcPr>
            <w:tcW w:w="2409" w:type="dxa"/>
            <w:tcBorders>
              <w:bottom w:val="nil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performanțelor</w:t>
            </w:r>
          </w:p>
        </w:tc>
        <w:tc>
          <w:tcPr>
            <w:tcW w:w="1809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anual</w:t>
            </w:r>
          </w:p>
        </w:tc>
        <w:tc>
          <w:tcPr>
            <w:tcW w:w="1890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tcBorders>
              <w:bottom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  <w:tr w:rsidR="009C70D4" w:rsidRPr="00AD2308" w:rsidTr="00840AA5">
        <w:trPr>
          <w:trHeight w:val="21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atât online cât și letric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9C70D4" w:rsidRPr="00AD2308" w:rsidRDefault="009C70D4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școlare și reducerea</w:t>
            </w:r>
            <w:r w:rsidR="008200AD" w:rsidRPr="00AD2308">
              <w:rPr>
                <w:sz w:val="22"/>
                <w:szCs w:val="22"/>
              </w:rPr>
              <w:t xml:space="preserve"> absenteismului</w:t>
            </w:r>
            <w:r w:rsidR="004E51DA">
              <w:rPr>
                <w:sz w:val="22"/>
                <w:szCs w:val="22"/>
              </w:rPr>
              <w:t xml:space="preserve">, </w:t>
            </w:r>
            <w:r w:rsidR="008200AD" w:rsidRPr="00AD2308">
              <w:rPr>
                <w:sz w:val="22"/>
                <w:szCs w:val="22"/>
              </w:rPr>
              <w:t>abandonului școlar</w:t>
            </w:r>
            <w:r w:rsidRPr="00AD23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nil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Laborator informatică</w:t>
            </w:r>
          </w:p>
        </w:tc>
        <w:tc>
          <w:tcPr>
            <w:tcW w:w="2410" w:type="dxa"/>
            <w:tcBorders>
              <w:top w:val="nil"/>
            </w:tcBorders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Responsabili revista școlii: </w:t>
            </w:r>
            <w:r w:rsidRPr="00AD2308">
              <w:rPr>
                <w:sz w:val="22"/>
                <w:szCs w:val="22"/>
              </w:rPr>
              <w:lastRenderedPageBreak/>
              <w:t>Pătrașcu Elena, Lăzăroiu Ingrid</w:t>
            </w:r>
          </w:p>
        </w:tc>
        <w:tc>
          <w:tcPr>
            <w:tcW w:w="3105" w:type="dxa"/>
            <w:tcBorders>
              <w:top w:val="nil"/>
            </w:tcBorders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Elevi cu rezultate mai bune la învățătură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Număr scăzut de elevi cu abandon școlar</w:t>
            </w:r>
          </w:p>
        </w:tc>
      </w:tr>
      <w:tr w:rsidR="009C70D4" w:rsidRPr="00AD2308" w:rsidTr="002741F5">
        <w:trPr>
          <w:trHeight w:val="8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Dezvoltarea unor parteneriate eficiente la </w:t>
            </w:r>
            <w:r w:rsidR="009C70D4" w:rsidRPr="00AD2308">
              <w:rPr>
                <w:sz w:val="22"/>
                <w:szCs w:val="22"/>
              </w:rPr>
              <w:t xml:space="preserve"> nivel local, municipal, regional sau national în scopul  promovării imaginii școlii și corelării ofertei educaționale cu cerințele de pe piața muncii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 la târgul educational anual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unor manifestări cultural-artistice la care să fie invitați reprezentanți ai comunității locale, ai ISMB etc.</w:t>
            </w:r>
          </w:p>
        </w:tc>
        <w:tc>
          <w:tcPr>
            <w:tcW w:w="2409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Personalizarea ofertei educaționale la nivel institutional prin diversificarea și flexibilizarea acesteia în functie de interesele elevilor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Elaborarea unor proiecte locale care să vizeze multiplicarea experienței pozitive și a exemplelor de 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bună practică în managementul instituțional</w:t>
            </w: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Parteneriate la nivel local, municipal, regional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festivități</w:t>
            </w:r>
          </w:p>
        </w:tc>
        <w:tc>
          <w:tcPr>
            <w:tcW w:w="2410" w:type="dxa"/>
          </w:tcPr>
          <w:p w:rsidR="009C70D4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permanent</w:t>
            </w:r>
          </w:p>
        </w:tc>
        <w:tc>
          <w:tcPr>
            <w:tcW w:w="1890" w:type="dxa"/>
          </w:tcPr>
          <w:p w:rsidR="009C70D4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proiecte și programe</w:t>
            </w:r>
          </w:p>
        </w:tc>
        <w:tc>
          <w:tcPr>
            <w:tcW w:w="3105" w:type="dxa"/>
          </w:tcPr>
          <w:p w:rsidR="009C70D4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înscriși în Școala Gimnazială nr. 162</w:t>
            </w:r>
          </w:p>
          <w:p w:rsidR="002741F5" w:rsidRPr="00AD2308" w:rsidRDefault="002741F5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 cu rezultate mai bune la învățătură</w:t>
            </w:r>
          </w:p>
          <w:p w:rsidR="002741F5" w:rsidRPr="00AD2308" w:rsidRDefault="002741F5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scăzut de elevi cu abandon școlar</w:t>
            </w:r>
          </w:p>
        </w:tc>
      </w:tr>
      <w:tr w:rsidR="008200AD" w:rsidRPr="00AD2308" w:rsidTr="00840AA5">
        <w:trPr>
          <w:trHeight w:val="225"/>
        </w:trPr>
        <w:tc>
          <w:tcPr>
            <w:tcW w:w="675" w:type="dxa"/>
            <w:vMerge/>
          </w:tcPr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zilei școlii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  <w:vMerge w:val="restart"/>
          </w:tcPr>
          <w:p w:rsidR="008200AD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sala de festivități</w:t>
            </w:r>
          </w:p>
        </w:tc>
        <w:tc>
          <w:tcPr>
            <w:tcW w:w="2410" w:type="dxa"/>
            <w:vMerge w:val="restart"/>
          </w:tcPr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Mai 201</w:t>
            </w:r>
            <w:r w:rsidR="004E51DA">
              <w:rPr>
                <w:sz w:val="22"/>
                <w:szCs w:val="22"/>
              </w:rPr>
              <w:t>9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200AD" w:rsidRPr="00AD2308" w:rsidRDefault="008200AD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semestrial</w:t>
            </w:r>
          </w:p>
        </w:tc>
        <w:tc>
          <w:tcPr>
            <w:tcW w:w="1890" w:type="dxa"/>
            <w:vMerge w:val="restart"/>
          </w:tcPr>
          <w:p w:rsidR="008200AD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proiecte și programe</w:t>
            </w:r>
          </w:p>
          <w:p w:rsidR="00840AA5" w:rsidRPr="00AD2308" w:rsidRDefault="00840AA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2741F5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 pentru promovarea imaginii școlii</w:t>
            </w:r>
          </w:p>
        </w:tc>
        <w:tc>
          <w:tcPr>
            <w:tcW w:w="3105" w:type="dxa"/>
            <w:vMerge w:val="restart"/>
          </w:tcPr>
          <w:p w:rsidR="008200AD" w:rsidRPr="00AD2308" w:rsidRDefault="002741F5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  <w:r w:rsidR="008F7147" w:rsidRPr="00AD2308">
              <w:rPr>
                <w:sz w:val="22"/>
                <w:szCs w:val="22"/>
              </w:rPr>
              <w:t xml:space="preserve"> </w:t>
            </w:r>
          </w:p>
        </w:tc>
      </w:tr>
      <w:tr w:rsidR="009C70D4" w:rsidRPr="00AD2308" w:rsidTr="00840AA5">
        <w:trPr>
          <w:trHeight w:val="1260"/>
        </w:trPr>
        <w:tc>
          <w:tcPr>
            <w:tcW w:w="67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22" w:type="dxa"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Realizarea rapoartelor semestriale și anuale privind activitatea comisiei</w:t>
            </w: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vMerge/>
          </w:tcPr>
          <w:p w:rsidR="009C70D4" w:rsidRPr="00AD2308" w:rsidRDefault="009C70D4" w:rsidP="008200AD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</w:p>
        </w:tc>
      </w:tr>
    </w:tbl>
    <w:p w:rsidR="003F452E" w:rsidRPr="00AD2308" w:rsidRDefault="003F452E" w:rsidP="003F452E">
      <w:pPr>
        <w:rPr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F94DBA" w:rsidRDefault="00F94DB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</w:p>
    <w:p w:rsidR="00892DA7" w:rsidRPr="00AD2308" w:rsidRDefault="00D13E8A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lastRenderedPageBreak/>
        <w:t xml:space="preserve">Ținta 2. Asigurarea unui management flexibil la nivelul școlii în perspectiva egalității șanselor în educație, a reducerii absenteismului, abandonului școlar, părăsirii timpurii a școlii și îmbunătățirea </w:t>
      </w:r>
      <w:r w:rsidR="00975A10" w:rsidRPr="00AD2308">
        <w:rPr>
          <w:b/>
          <w:sz w:val="22"/>
          <w:szCs w:val="22"/>
        </w:rPr>
        <w:t>rezultatelor școlare</w:t>
      </w:r>
    </w:p>
    <w:tbl>
      <w:tblPr>
        <w:tblpPr w:leftFromText="180" w:rightFromText="180" w:vertAnchor="text" w:horzAnchor="margin" w:tblpXSpec="center" w:tblpY="7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765"/>
        <w:gridCol w:w="2831"/>
        <w:gridCol w:w="2268"/>
        <w:gridCol w:w="1418"/>
        <w:gridCol w:w="1860"/>
        <w:gridCol w:w="2410"/>
      </w:tblGrid>
      <w:tr w:rsidR="009D0759" w:rsidRPr="00AD2308" w:rsidTr="002741F5">
        <w:tc>
          <w:tcPr>
            <w:tcW w:w="616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Nr. tinta</w:t>
            </w: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 DE PERFORMANTA</w:t>
            </w:r>
          </w:p>
        </w:tc>
      </w:tr>
      <w:tr w:rsidR="009D0759" w:rsidRPr="00AD2308" w:rsidTr="002741F5">
        <w:tc>
          <w:tcPr>
            <w:tcW w:w="616" w:type="dxa"/>
            <w:vMerge w:val="restart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</w:t>
            </w: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Orele de diriginție vor aborda tema abandonului scolar și a consecințelor pe care acesta le are asupra individului, a școlii precum si a comunității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Scăderea ratei de abandon școlar prin comunicarea cu elevii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cabinet consiliere</w:t>
            </w:r>
          </w:p>
        </w:tc>
        <w:tc>
          <w:tcPr>
            <w:tcW w:w="1418" w:type="dxa"/>
          </w:tcPr>
          <w:p w:rsidR="009D0759" w:rsidRPr="00AD2308" w:rsidRDefault="009D0759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Sept. 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consilier psihopedagogic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Număr scăzut </w:t>
            </w:r>
            <w:r w:rsidR="008D6360" w:rsidRPr="00AD2308">
              <w:rPr>
                <w:sz w:val="22"/>
                <w:szCs w:val="22"/>
              </w:rPr>
              <w:t xml:space="preserve">pâna la 0 </w:t>
            </w:r>
            <w:r w:rsidRPr="00AD2308">
              <w:rPr>
                <w:sz w:val="22"/>
                <w:szCs w:val="22"/>
              </w:rPr>
              <w:t>de elevi cu abandon școlar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Implementarea programului Educație pentru viitor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eficienței randamentului școlar</w:t>
            </w:r>
          </w:p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 unui număr mai mare de elevi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9D0759" w:rsidRPr="00AD2308" w:rsidRDefault="009D0759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Octombrie 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inscriși</w:t>
            </w:r>
          </w:p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 cu rezultate mai bune la învățătură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8D636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Lecții atractive organizate în săli de clasă</w:t>
            </w:r>
            <w:r w:rsidR="008D6360" w:rsidRPr="00AD2308">
              <w:rPr>
                <w:sz w:val="22"/>
                <w:szCs w:val="22"/>
                <w:lang w:val="it-IT"/>
              </w:rPr>
              <w:t>,</w:t>
            </w:r>
            <w:r w:rsidRPr="00AD2308">
              <w:rPr>
                <w:sz w:val="22"/>
                <w:szCs w:val="22"/>
                <w:lang w:val="it-IT"/>
              </w:rPr>
              <w:t xml:space="preserve"> laboratoare</w:t>
            </w:r>
            <w:r w:rsidR="008D6360" w:rsidRPr="00AD2308">
              <w:rPr>
                <w:sz w:val="22"/>
                <w:szCs w:val="22"/>
                <w:lang w:val="it-IT"/>
              </w:rPr>
              <w:t xml:space="preserve"> și bibliotecă</w:t>
            </w:r>
          </w:p>
          <w:p w:rsidR="008D6360" w:rsidRPr="00AD2308" w:rsidRDefault="008D6360" w:rsidP="008D636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motivației elevilor pentru școală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laboratoare</w:t>
            </w:r>
            <w:r w:rsidR="008D6360" w:rsidRPr="00AD2308">
              <w:rPr>
                <w:sz w:val="22"/>
                <w:szCs w:val="22"/>
              </w:rPr>
              <w:t>, bibliotecă</w:t>
            </w: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directori, responsabili comisii metodice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randamentului școlar al elevilor</w:t>
            </w:r>
          </w:p>
          <w:p w:rsidR="008D6360" w:rsidRPr="00AD2308" w:rsidRDefault="008D6360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Promovarea elevilor la examenele naționale 100%</w:t>
            </w:r>
          </w:p>
        </w:tc>
      </w:tr>
      <w:tr w:rsidR="003F028D" w:rsidRPr="00AD2308" w:rsidTr="002741F5">
        <w:tc>
          <w:tcPr>
            <w:tcW w:w="616" w:type="dxa"/>
            <w:vMerge/>
          </w:tcPr>
          <w:p w:rsidR="003F028D" w:rsidRPr="00AD2308" w:rsidRDefault="003F028D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3F028D" w:rsidRPr="00AD2308" w:rsidRDefault="003F028D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Realizarea unei oferte CDS a școlii/grădiniței în funcție de nevoile specifice comunității</w:t>
            </w:r>
          </w:p>
        </w:tc>
        <w:tc>
          <w:tcPr>
            <w:tcW w:w="2831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Realizarea CDS și avizarea lor de către Comisia pentru Curriculum și de inspectorii de specialitate</w:t>
            </w:r>
          </w:p>
        </w:tc>
        <w:tc>
          <w:tcPr>
            <w:tcW w:w="2268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Materiale administrative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Calculator</w:t>
            </w:r>
          </w:p>
        </w:tc>
        <w:tc>
          <w:tcPr>
            <w:tcW w:w="1418" w:type="dxa"/>
          </w:tcPr>
          <w:p w:rsidR="003F028D" w:rsidRPr="00AD2308" w:rsidRDefault="0088169A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</w:t>
            </w:r>
            <w:r w:rsidR="004E51DA">
              <w:rPr>
                <w:sz w:val="22"/>
                <w:szCs w:val="22"/>
              </w:rPr>
              <w:t>0</w:t>
            </w:r>
            <w:r w:rsidRPr="00AD2308">
              <w:rPr>
                <w:sz w:val="22"/>
                <w:szCs w:val="22"/>
              </w:rPr>
              <w:t xml:space="preserve"> sept</w:t>
            </w:r>
          </w:p>
        </w:tc>
        <w:tc>
          <w:tcPr>
            <w:tcW w:w="1860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 adjunct</w:t>
            </w:r>
          </w:p>
          <w:p w:rsidR="0088169A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Comisii metodice</w:t>
            </w:r>
          </w:p>
        </w:tc>
        <w:tc>
          <w:tcPr>
            <w:tcW w:w="2410" w:type="dxa"/>
          </w:tcPr>
          <w:p w:rsidR="003F028D" w:rsidRPr="00AD2308" w:rsidRDefault="0088169A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Schemele orare pentru anul școlar următor cuprind disciplinele opționale respective</w:t>
            </w:r>
          </w:p>
        </w:tc>
      </w:tr>
      <w:tr w:rsidR="00E03228" w:rsidRPr="00AD2308" w:rsidTr="002741F5">
        <w:tc>
          <w:tcPr>
            <w:tcW w:w="616" w:type="dxa"/>
            <w:vMerge/>
          </w:tcPr>
          <w:p w:rsidR="00E03228" w:rsidRPr="00AD2308" w:rsidRDefault="00E03228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E03228" w:rsidRPr="00AD2308" w:rsidRDefault="00E03228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Intocmirea graficului sedințelor de pregătire suplimentară</w:t>
            </w:r>
            <w:r w:rsidR="001D5646" w:rsidRPr="00AD2308">
              <w:rPr>
                <w:sz w:val="22"/>
                <w:szCs w:val="22"/>
                <w:lang w:val="it-IT"/>
              </w:rPr>
              <w:t xml:space="preserve"> și efectuarea acestora</w:t>
            </w:r>
          </w:p>
        </w:tc>
        <w:tc>
          <w:tcPr>
            <w:tcW w:w="2831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eficienței randamentului școlar</w:t>
            </w:r>
          </w:p>
        </w:tc>
        <w:tc>
          <w:tcPr>
            <w:tcW w:w="2268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60" w:type="dxa"/>
          </w:tcPr>
          <w:p w:rsidR="00E03228" w:rsidRPr="00AD2308" w:rsidRDefault="001D564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2410" w:type="dxa"/>
          </w:tcPr>
          <w:p w:rsidR="00E03228" w:rsidRPr="00AD2308" w:rsidRDefault="00463D16" w:rsidP="00463D16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cu perfomanțe școlare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Acordarea elevilor cu situație materială redusă a unor burse sociale și rechizitelor gratuite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Sprijin material al elevilor cu situație materială precară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Burse sociale, resurse extrabugetare</w:t>
            </w:r>
          </w:p>
        </w:tc>
        <w:tc>
          <w:tcPr>
            <w:tcW w:w="1418" w:type="dxa"/>
          </w:tcPr>
          <w:p w:rsidR="009D0759" w:rsidRPr="00AD2308" w:rsidRDefault="009D0759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Sept. 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Organizarea de activități extracurriculare care să stimuleze interesul pentru școala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 frecventă a elevilor la activități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clasă, laboratoare, aparatura modernă</w:t>
            </w: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didactice, Directori, consilier educativ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care participă la activitățile școlii</w:t>
            </w:r>
          </w:p>
        </w:tc>
      </w:tr>
      <w:tr w:rsidR="008D6360" w:rsidRPr="00AD2308" w:rsidTr="002741F5">
        <w:tc>
          <w:tcPr>
            <w:tcW w:w="616" w:type="dxa"/>
            <w:vMerge/>
          </w:tcPr>
          <w:p w:rsidR="008D6360" w:rsidRPr="00AD2308" w:rsidRDefault="008D6360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8D6360" w:rsidRPr="00AD2308" w:rsidRDefault="008D6360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Înscrierea elevilor la biblioteca școlii și beneficierea de serviciile acesteia</w:t>
            </w:r>
          </w:p>
        </w:tc>
        <w:tc>
          <w:tcPr>
            <w:tcW w:w="2831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randamentului școlar</w:t>
            </w:r>
          </w:p>
        </w:tc>
        <w:tc>
          <w:tcPr>
            <w:tcW w:w="2268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Biblioteca</w:t>
            </w:r>
          </w:p>
        </w:tc>
        <w:tc>
          <w:tcPr>
            <w:tcW w:w="1418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Prof. limba română</w:t>
            </w:r>
          </w:p>
        </w:tc>
        <w:tc>
          <w:tcPr>
            <w:tcW w:w="2410" w:type="dxa"/>
          </w:tcPr>
          <w:p w:rsidR="008D6360" w:rsidRPr="00AD2308" w:rsidRDefault="00463D16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crescut de elevi cu perfomanțe școlare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Lectorate cu părinții pe tema abandonului școlar, a delincvenței juvenile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Scăderea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ratei de abandon școlar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prin</w:t>
            </w:r>
            <w:r w:rsidR="00E03228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comunicarea cu parinții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 de clasă</w:t>
            </w:r>
          </w:p>
        </w:tc>
        <w:tc>
          <w:tcPr>
            <w:tcW w:w="1418" w:type="dxa"/>
          </w:tcPr>
          <w:p w:rsidR="009D0759" w:rsidRPr="00AD2308" w:rsidRDefault="009D0759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Octombrie 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Comunicarea eficientă a părinților cu școala</w:t>
            </w:r>
          </w:p>
        </w:tc>
      </w:tr>
      <w:tr w:rsidR="009D0759" w:rsidRPr="00AD2308" w:rsidTr="002741F5">
        <w:tc>
          <w:tcPr>
            <w:tcW w:w="616" w:type="dxa"/>
            <w:vMerge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765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Sesizarea serviciului social din cadrul primariei si realizarea de anchete care să stabilească dacă familia elevului are nevoie de sprijin financiar</w:t>
            </w:r>
          </w:p>
        </w:tc>
        <w:tc>
          <w:tcPr>
            <w:tcW w:w="2831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Susținerea materială a familiilor cu situație financiară precară</w:t>
            </w:r>
          </w:p>
        </w:tc>
        <w:tc>
          <w:tcPr>
            <w:tcW w:w="226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6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Invățătorii, diriginții</w:t>
            </w:r>
          </w:p>
        </w:tc>
        <w:tc>
          <w:tcPr>
            <w:tcW w:w="2410" w:type="dxa"/>
          </w:tcPr>
          <w:p w:rsidR="009D0759" w:rsidRPr="00AD2308" w:rsidRDefault="009D0759" w:rsidP="002741F5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Comunicarea familie-școala-primarie</w:t>
            </w:r>
          </w:p>
        </w:tc>
      </w:tr>
    </w:tbl>
    <w:p w:rsidR="009D0759" w:rsidRPr="00AD2308" w:rsidRDefault="009D0759" w:rsidP="00892DA7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2"/>
          <w:szCs w:val="22"/>
        </w:rPr>
      </w:pPr>
    </w:p>
    <w:p w:rsidR="00892DA7" w:rsidRPr="00AD2308" w:rsidRDefault="009D0759" w:rsidP="00892DA7">
      <w:pPr>
        <w:widowControl w:val="0"/>
        <w:autoSpaceDE w:val="0"/>
        <w:autoSpaceDN w:val="0"/>
        <w:adjustRightInd w:val="0"/>
        <w:spacing w:line="233" w:lineRule="exact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>Tinta 3. Formarea cadrelor didactice din școală pentru utilizarea unor metode noi de predare (folosirea calculatorului, softurilor educaționale, videoproiecția etc.) în scopul creșterii calității actului educațional</w:t>
      </w:r>
    </w:p>
    <w:p w:rsidR="003F452E" w:rsidRPr="00AD2308" w:rsidRDefault="003F452E" w:rsidP="003F452E">
      <w:pPr>
        <w:rPr>
          <w:sz w:val="22"/>
          <w:szCs w:val="22"/>
        </w:rPr>
      </w:pPr>
    </w:p>
    <w:p w:rsidR="009E0B41" w:rsidRPr="00AD2308" w:rsidRDefault="009E0B41" w:rsidP="003F452E">
      <w:pPr>
        <w:rPr>
          <w:sz w:val="22"/>
          <w:szCs w:val="22"/>
        </w:rPr>
      </w:pPr>
    </w:p>
    <w:tbl>
      <w:tblPr>
        <w:tblpPr w:leftFromText="180" w:rightFromText="180" w:vertAnchor="text" w:horzAnchor="margin" w:tblpY="136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159"/>
        <w:gridCol w:w="2976"/>
        <w:gridCol w:w="2127"/>
        <w:gridCol w:w="1069"/>
        <w:gridCol w:w="1907"/>
        <w:gridCol w:w="3681"/>
      </w:tblGrid>
      <w:tr w:rsidR="003F452E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tinta</w:t>
            </w:r>
          </w:p>
        </w:tc>
        <w:tc>
          <w:tcPr>
            <w:tcW w:w="2159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Activitati</w:t>
            </w:r>
          </w:p>
        </w:tc>
        <w:tc>
          <w:tcPr>
            <w:tcW w:w="2976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Obiective</w:t>
            </w:r>
          </w:p>
        </w:tc>
        <w:tc>
          <w:tcPr>
            <w:tcW w:w="212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</w:t>
            </w:r>
          </w:p>
        </w:tc>
        <w:tc>
          <w:tcPr>
            <w:tcW w:w="1069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Termene</w:t>
            </w:r>
          </w:p>
        </w:tc>
        <w:tc>
          <w:tcPr>
            <w:tcW w:w="19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</w:t>
            </w:r>
          </w:p>
        </w:tc>
        <w:tc>
          <w:tcPr>
            <w:tcW w:w="3681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Indicatori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performanta</w:t>
            </w:r>
          </w:p>
        </w:tc>
      </w:tr>
      <w:tr w:rsidR="009E0B41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9E0B41" w:rsidRPr="00AD2308" w:rsidRDefault="00F33E64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Evidenţa clară 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celor înscrişi la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grade didactice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cunoscute metodologiile cu privire la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înscrierea şi acordarea gradelor didactice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sprijinite prin mijloace materiale şi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informaţionale cadrele didactice interesate în acest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sens;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existe o evidenţă clară a celor înscrişi.</w:t>
            </w:r>
          </w:p>
        </w:tc>
        <w:tc>
          <w:tcPr>
            <w:tcW w:w="2127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secretariatul;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registre privind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evidenţa cadrelor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didactice;</w:t>
            </w:r>
          </w:p>
          <w:p w:rsidR="009E0B41" w:rsidRPr="00AD2308" w:rsidRDefault="00C71422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av</w:t>
            </w:r>
            <w:r w:rsidR="009E0B41" w:rsidRPr="00AD2308">
              <w:rPr>
                <w:sz w:val="22"/>
                <w:szCs w:val="22"/>
              </w:rPr>
              <w:t>i</w:t>
            </w:r>
            <w:r w:rsidR="00463D16" w:rsidRPr="00AD2308">
              <w:rPr>
                <w:sz w:val="22"/>
                <w:szCs w:val="22"/>
              </w:rPr>
              <w:t>z</w:t>
            </w:r>
            <w:r w:rsidR="009E0B41" w:rsidRPr="00AD2308">
              <w:rPr>
                <w:sz w:val="22"/>
                <w:szCs w:val="22"/>
              </w:rPr>
              <w:t>ierul şcolii.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ab/>
            </w:r>
            <w:r w:rsidR="006524D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69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comisie perfecționare</w:t>
            </w:r>
          </w:p>
        </w:tc>
        <w:tc>
          <w:tcPr>
            <w:tcW w:w="3681" w:type="dxa"/>
          </w:tcPr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afişarea în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cancelarie şi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informarea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electronică privind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condiţiile de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înscriere la gradele</w:t>
            </w:r>
          </w:p>
          <w:p w:rsidR="009E0B41" w:rsidRPr="00AD2308" w:rsidRDefault="009E0B41" w:rsidP="009E0B4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</w:t>
            </w:r>
          </w:p>
        </w:tc>
      </w:tr>
      <w:tr w:rsidR="00F33E64" w:rsidRPr="00AD2308" w:rsidTr="00DF33B1">
        <w:trPr>
          <w:trHeight w:val="814"/>
        </w:trPr>
        <w:tc>
          <w:tcPr>
            <w:tcW w:w="643" w:type="dxa"/>
            <w:tcBorders>
              <w:bottom w:val="single" w:sz="4" w:space="0" w:color="auto"/>
            </w:tcBorders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Alcătuirea unor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grafice cu cadrele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 care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doresc să participe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la stadiile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perfecţionare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perioada aferentă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acestora.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cunoscute activităţile de perfecţionare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data desfăşurării acestora;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existe solicitări din partea cadrelor didactice cu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privire la organizarea programelor de perfecţionare;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- să existe o strâns ă colaborare între şcoală şi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instituţiile abilitate pentru activităţi de perfecţionare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(universităţi, C.C.D., ISJ, Institute de Ştiinţe ale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Educaţiei etc.).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- conducerea şcolii;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Comisia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perfecţionare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secretariatul;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proofErr w:type="gramStart"/>
            <w:r w:rsidRPr="00AD2308">
              <w:rPr>
                <w:sz w:val="22"/>
                <w:szCs w:val="22"/>
              </w:rPr>
              <w:t>pliante,</w:t>
            </w:r>
            <w:proofErr w:type="gramEnd"/>
            <w:r w:rsidRPr="00AD2308">
              <w:rPr>
                <w:sz w:val="22"/>
                <w:szCs w:val="22"/>
              </w:rPr>
              <w:t>studii.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ab/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comisie perfecționare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Evidenţa formării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continue a cadrelor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didactice în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intervalul de 5 ani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 w:val="restart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  <w:r w:rsidRPr="00AD2308">
              <w:rPr>
                <w:sz w:val="22"/>
                <w:szCs w:val="22"/>
                <w:lang w:val="it-IT"/>
              </w:rPr>
              <w:t>Colaborarea școlii cu Casa Corpului Didactic și alte instituții abilitate în vederea parcurgerii de către cadrele didactice a unor cursuri legate de tinta propusă;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Perfecționarea cadrelor didactice în folosirea tehnicii moderne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Programe de formare CCD si alte  instituții abilitate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comisie perfecționare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 formate în tehnicile moderne</w:t>
            </w: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programele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formare </w:t>
            </w:r>
            <w:r w:rsidR="0018325B" w:rsidRPr="00AD2308">
              <w:rPr>
                <w:sz w:val="22"/>
                <w:szCs w:val="22"/>
              </w:rPr>
              <w:t>continua care să vizeze metode moderne de predare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Obţinerea de noi competenţe în domeniul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didacticii, specialităţii şi metodicii predării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Aplicarea noilor metode de predare – înv ăţare –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evaluare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 Formarea în domeniului managementului grupului de elevi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Oferta de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formare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Bugetul şcolii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comisie perfecționare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</w:t>
            </w:r>
            <w:r w:rsidR="008D6360" w:rsidRPr="00AD2308">
              <w:rPr>
                <w:sz w:val="22"/>
                <w:szCs w:val="22"/>
              </w:rPr>
              <w:t xml:space="preserve"> minim</w:t>
            </w:r>
            <w:r w:rsidRPr="00AD2308">
              <w:rPr>
                <w:sz w:val="22"/>
                <w:szCs w:val="22"/>
              </w:rPr>
              <w:t xml:space="preserve"> 50% din cadrele didactice să participe anual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cursuri de formare</w:t>
            </w:r>
          </w:p>
        </w:tc>
      </w:tr>
      <w:tr w:rsidR="00F33E64" w:rsidRPr="00AD2308" w:rsidTr="00DF33B1">
        <w:trPr>
          <w:trHeight w:val="1454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Participarea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activităţile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cercurilor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pedagogice şi a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comisiilor metodice.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întocmită tematica cercurilor şi comisiilor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participe activ toate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fie ţinute lecţii-model de cadrele didactice la anumite discipline şcolare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şefii comisiilor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cadrele didactice;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elevii.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comisie perfecționare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prezenţa 100% a</w:t>
            </w:r>
            <w:r w:rsidR="008D6360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cadrelor didactice la</w:t>
            </w:r>
          </w:p>
          <w:p w:rsidR="00F33E64" w:rsidRPr="00AD2308" w:rsidRDefault="00F33E64" w:rsidP="008D636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cercuri pedagogice</w:t>
            </w:r>
            <w:r w:rsidR="008D6360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şi comisii metodice</w:t>
            </w:r>
          </w:p>
        </w:tc>
      </w:tr>
      <w:tr w:rsidR="00F33E64" w:rsidRPr="00AD2308" w:rsidTr="00F33E64">
        <w:trPr>
          <w:trHeight w:val="743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Folosirea de către profesori a mijloacelor moderne de predare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Aplicarea metodelor moderne in lecții</w:t>
            </w:r>
          </w:p>
        </w:tc>
        <w:tc>
          <w:tcPr>
            <w:tcW w:w="2127" w:type="dxa"/>
          </w:tcPr>
          <w:p w:rsidR="00F33E64" w:rsidRPr="00AD2308" w:rsidRDefault="00F33E64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Săli de clasă, laborator </w:t>
            </w:r>
            <w:r w:rsidR="004E51DA">
              <w:rPr>
                <w:sz w:val="22"/>
                <w:szCs w:val="22"/>
              </w:rPr>
              <w:t>informatica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comisiile metodice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numărului de elevi cu performanțe școlare</w:t>
            </w:r>
          </w:p>
        </w:tc>
      </w:tr>
      <w:tr w:rsidR="00F33E64" w:rsidRPr="00AD2308" w:rsidTr="00DF33B1">
        <w:trPr>
          <w:trHeight w:val="133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Finanțarea instruirii cadrelor didactice pentru a folosi cu ușurință calculatorul, Internetul, softurile educaționale etc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Formarea resurselor umane performante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Sălile de clasă și laboratoarele dotate</w:t>
            </w:r>
          </w:p>
        </w:tc>
      </w:tr>
      <w:tr w:rsidR="00F33E64" w:rsidRPr="00AD2308" w:rsidTr="00DF33B1">
        <w:trPr>
          <w:trHeight w:val="125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Amenajarea de laboratoarelor și sălilor de clasă dotate cu mijloace care să asigure calitatea actului educațional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Dotarea sălilor de clasă și laboratoarelor</w:t>
            </w: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06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Sălile de clasă și laboratoarele dotate</w:t>
            </w:r>
          </w:p>
        </w:tc>
      </w:tr>
      <w:tr w:rsidR="00F33E64" w:rsidRPr="00AD2308" w:rsidTr="00DF33B1">
        <w:trPr>
          <w:trHeight w:val="1346"/>
        </w:trPr>
        <w:tc>
          <w:tcPr>
            <w:tcW w:w="643" w:type="dxa"/>
            <w:vMerge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ro-RO" w:eastAsia="ro-RO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Lectorate cu părinții pe tema tehnologiei </w:t>
            </w:r>
          </w:p>
        </w:tc>
        <w:tc>
          <w:tcPr>
            <w:tcW w:w="2976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Implicarea parinților și a eventualilor sponsori în acțiuni de dotare cu echipamente moderne</w:t>
            </w: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umane: cadre didactice, părinți</w:t>
            </w:r>
          </w:p>
        </w:tc>
        <w:tc>
          <w:tcPr>
            <w:tcW w:w="1069" w:type="dxa"/>
          </w:tcPr>
          <w:p w:rsidR="00F33E64" w:rsidRPr="00AD2308" w:rsidRDefault="00F33E64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1oct 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907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CA, director, Comitetul de parinti</w:t>
            </w:r>
          </w:p>
        </w:tc>
        <w:tc>
          <w:tcPr>
            <w:tcW w:w="3681" w:type="dxa"/>
          </w:tcPr>
          <w:p w:rsidR="00F33E64" w:rsidRPr="00AD2308" w:rsidRDefault="00F33E64" w:rsidP="00F33E64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mai mare de părinți implicați in activitățile școlii</w:t>
            </w:r>
          </w:p>
        </w:tc>
      </w:tr>
    </w:tbl>
    <w:p w:rsidR="003F452E" w:rsidRDefault="003F452E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Default="004152AD" w:rsidP="003F452E">
      <w:pPr>
        <w:rPr>
          <w:sz w:val="22"/>
          <w:szCs w:val="22"/>
        </w:rPr>
      </w:pPr>
    </w:p>
    <w:p w:rsidR="004152AD" w:rsidRPr="00AD2308" w:rsidRDefault="004152AD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840AA5" w:rsidP="003F452E">
      <w:pPr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lastRenderedPageBreak/>
        <w:t xml:space="preserve">Ținta 4. Dezvoltarea ofertei de activități extracurriculare și extrașcolare, a ofertei de petrecere a timpului liber cu implicarea părinților în aceste </w:t>
      </w:r>
      <w:r w:rsidR="00AD2308">
        <w:rPr>
          <w:b/>
          <w:sz w:val="22"/>
          <w:szCs w:val="22"/>
        </w:rPr>
        <w:t>a</w:t>
      </w:r>
      <w:r w:rsidRPr="00AD2308">
        <w:rPr>
          <w:b/>
          <w:sz w:val="22"/>
          <w:szCs w:val="22"/>
        </w:rPr>
        <w:t>ctivități</w:t>
      </w: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</w:p>
    <w:tbl>
      <w:tblPr>
        <w:tblpPr w:leftFromText="180" w:rightFromText="180" w:vertAnchor="text" w:horzAnchor="page" w:tblpX="808" w:tblpY="58"/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3600"/>
        <w:gridCol w:w="2880"/>
        <w:gridCol w:w="2250"/>
        <w:gridCol w:w="1350"/>
        <w:gridCol w:w="1890"/>
        <w:gridCol w:w="2430"/>
      </w:tblGrid>
      <w:tr w:rsidR="003F452E" w:rsidRPr="00AD2308" w:rsidTr="009D0759">
        <w:tc>
          <w:tcPr>
            <w:tcW w:w="805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Nr.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tinta</w:t>
            </w:r>
          </w:p>
        </w:tc>
        <w:tc>
          <w:tcPr>
            <w:tcW w:w="36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ACTIVITATE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OBIECTIVE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RESURSE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TERMENE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RESPONSABILI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b/>
                <w:sz w:val="22"/>
                <w:szCs w:val="22"/>
              </w:rPr>
            </w:pPr>
            <w:r w:rsidRPr="00AD2308">
              <w:rPr>
                <w:b/>
                <w:sz w:val="22"/>
                <w:szCs w:val="22"/>
              </w:rPr>
              <w:t>INDICATORI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DE</w:t>
            </w:r>
            <w:r w:rsidR="002855BA" w:rsidRPr="00AD2308">
              <w:rPr>
                <w:b/>
                <w:sz w:val="22"/>
                <w:szCs w:val="22"/>
              </w:rPr>
              <w:t xml:space="preserve"> </w:t>
            </w:r>
            <w:r w:rsidRPr="00AD2308">
              <w:rPr>
                <w:b/>
                <w:sz w:val="22"/>
                <w:szCs w:val="22"/>
              </w:rPr>
              <w:t>PERFORMANTA</w:t>
            </w:r>
          </w:p>
        </w:tc>
      </w:tr>
      <w:tr w:rsidR="003F452E" w:rsidRPr="00AD2308" w:rsidTr="009D0759">
        <w:tc>
          <w:tcPr>
            <w:tcW w:w="805" w:type="dxa"/>
            <w:vMerge w:val="restart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4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3F452E" w:rsidRPr="00AD2308" w:rsidRDefault="00327A87" w:rsidP="00F94DB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 xml:space="preserve">Implementarea </w:t>
            </w:r>
            <w:r w:rsidR="003F452E" w:rsidRPr="00AD2308">
              <w:rPr>
                <w:sz w:val="22"/>
                <w:szCs w:val="22"/>
                <w:lang w:val="it-IT"/>
              </w:rPr>
              <w:t>programului</w:t>
            </w:r>
            <w:r w:rsidR="002855BA" w:rsidRPr="00AD2308">
              <w:rPr>
                <w:sz w:val="22"/>
                <w:szCs w:val="22"/>
                <w:lang w:val="it-IT"/>
              </w:rPr>
              <w:t xml:space="preserve"> </w:t>
            </w:r>
            <w:r w:rsidRPr="00AD2308">
              <w:rPr>
                <w:sz w:val="22"/>
                <w:szCs w:val="22"/>
                <w:lang w:val="it-IT"/>
              </w:rPr>
              <w:t>Educație pentru vi</w:t>
            </w:r>
            <w:r w:rsidR="00F94DBA">
              <w:rPr>
                <w:sz w:val="22"/>
                <w:szCs w:val="22"/>
                <w:lang w:val="it-IT"/>
              </w:rPr>
              <w:t>ață</w:t>
            </w:r>
          </w:p>
        </w:tc>
        <w:tc>
          <w:tcPr>
            <w:tcW w:w="288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eficienței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randamentului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școlar</w:t>
            </w:r>
          </w:p>
          <w:p w:rsidR="00F33E64" w:rsidRPr="00AD2308" w:rsidRDefault="00F33E64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Reducerea absenteismului și abandonului școlar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unui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</w:t>
            </w:r>
          </w:p>
        </w:tc>
        <w:tc>
          <w:tcPr>
            <w:tcW w:w="225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Săli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clasă</w:t>
            </w:r>
          </w:p>
          <w:p w:rsidR="00840AA5" w:rsidRPr="00AD2308" w:rsidRDefault="00840AA5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Sala de mese</w:t>
            </w:r>
          </w:p>
        </w:tc>
        <w:tc>
          <w:tcPr>
            <w:tcW w:w="1350" w:type="dxa"/>
          </w:tcPr>
          <w:p w:rsidR="003F452E" w:rsidRPr="00AD2308" w:rsidRDefault="003F452E" w:rsidP="004E51D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Octombrie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201</w:t>
            </w:r>
            <w:r w:rsidR="004E51DA">
              <w:rPr>
                <w:sz w:val="22"/>
                <w:szCs w:val="22"/>
              </w:rPr>
              <w:t>8</w:t>
            </w:r>
          </w:p>
        </w:tc>
        <w:tc>
          <w:tcPr>
            <w:tcW w:w="189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educativ</w:t>
            </w:r>
          </w:p>
        </w:tc>
        <w:tc>
          <w:tcPr>
            <w:tcW w:w="243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elevi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inscriși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rezultate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mai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bune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învățătură</w:t>
            </w:r>
          </w:p>
          <w:p w:rsidR="00F33E64" w:rsidRPr="00AD2308" w:rsidRDefault="00F33E64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 redus de elevi cu absenteeism sau abandon școlar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 unor manifestări educative, culturale</w:t>
            </w:r>
            <w:r>
              <w:rPr>
                <w:sz w:val="22"/>
                <w:szCs w:val="22"/>
                <w:lang w:val="it-IT"/>
              </w:rPr>
              <w:t>-</w:t>
            </w:r>
            <w:r w:rsidRPr="00AD2308">
              <w:rPr>
                <w:sz w:val="22"/>
                <w:szCs w:val="22"/>
                <w:lang w:val="it-IT"/>
              </w:rPr>
              <w:t xml:space="preserve"> artistice şi </w:t>
            </w:r>
            <w:r>
              <w:rPr>
                <w:sz w:val="22"/>
                <w:szCs w:val="22"/>
                <w:lang w:val="it-IT"/>
              </w:rPr>
              <w:t>sportive în cadrul Festuvalului Olimpic al Elevilor Merituoși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promovarea elevilor cu performanțe școlare</w:t>
            </w:r>
            <w:r w:rsidRPr="00AD2308">
              <w:rPr>
                <w:sz w:val="22"/>
                <w:szCs w:val="22"/>
              </w:rPr>
              <w:t>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motivarea elevilor pentru practicarea sportului ca fiind un factor important în obținerea performanțelor școlare 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diriginții</w:t>
            </w:r>
            <w:r w:rsidRPr="00AD2308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prof.</w:t>
            </w:r>
            <w:r w:rsidR="004152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ed.fizică, personalul </w:t>
            </w:r>
            <w:r w:rsidR="004152AD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idactic auxiliar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 a 10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activităţi 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Desfăşurarea unor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sesiuni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comunicări ale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elevilor şi cadrelor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didactice, pe temă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dată, la diferite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discipline.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stimularea interesului elevilor pentru anumite domenii;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dezvoltarea curiozităţii de a cerceta, investiga şi de a prezenta propriile interpretări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cadre didactice;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comisiilor metodice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sesiunii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comunicări şi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referate la cel puţin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3 discipline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Participarea activă 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şcolii în proiecte naționale și internaționale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se organizeze activităţi noi, motivante pentru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elevi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să se colaboreze cu alte instituţii în cadrul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activităţilor din proiect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conducerea şcolii;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Consiliul de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Administraţie;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50% dintre cadrele didactice și elevi participă la proiecte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 unor manifestări educative, culturale, artistice, religioase şi  sociale cu prilejul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sărbătorilor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religioase şi legale.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cultivarea respectului faţă de valorile umane;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cunoaşterea semnificaţiei sărbătorilor religioase şi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legale.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şefii comisiilor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elevi.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 a 10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activităţi 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Organizarea de excursii tematice (vizite la obiectivele turistice din zona, istoria locurilor, aspecte din viata de ieri si de azi, flora și fauna dintr-o anumită regiune, caracteri</w:t>
            </w:r>
            <w:r>
              <w:rPr>
                <w:sz w:val="22"/>
                <w:szCs w:val="22"/>
                <w:lang w:val="it-IT"/>
              </w:rPr>
              <w:t xml:space="preserve">zarea geografică a zonei etc.)  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Motivația elevilor pentru participarea  la activitățile școlii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Consilierul educativ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participanți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Desfăşurarea unor competiţii şcolare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sportive, atât pe plan intern, cât şi pe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plan local, municipal.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dezvoltarea fizică şi sănătoasă a elevilor;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inocularea spiritului de fairplay şi de competitivitate;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realizarea de legături între elevii şcolii sau / şi cu elevi din alte şcoli.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profesorii educaţie fizică;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baza sportivă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Anul școlar 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desfăşurarea a 5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competiţii sportive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 afara celor</w:t>
            </w:r>
            <w:r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din ONSS)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Jocuri demonstrative intre echipa profesorilor și echipa elevilor/părinților la diverse discipline sportive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Implicarea părinților in activitățile școlii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Resurse extrabugetare, terenul </w:t>
            </w:r>
            <w:r>
              <w:rPr>
                <w:sz w:val="22"/>
                <w:szCs w:val="22"/>
              </w:rPr>
              <w:t>s</w:t>
            </w:r>
            <w:r w:rsidRPr="00AD2308">
              <w:rPr>
                <w:sz w:val="22"/>
                <w:szCs w:val="22"/>
              </w:rPr>
              <w:t>tandar</w:t>
            </w:r>
            <w:r>
              <w:rPr>
                <w:sz w:val="22"/>
                <w:szCs w:val="22"/>
              </w:rPr>
              <w:t>d</w:t>
            </w:r>
            <w:r w:rsidRPr="00AD2308">
              <w:rPr>
                <w:sz w:val="22"/>
                <w:szCs w:val="22"/>
              </w:rPr>
              <w:t xml:space="preserve"> de sport a</w:t>
            </w:r>
            <w:r>
              <w:rPr>
                <w:sz w:val="22"/>
                <w:szCs w:val="22"/>
              </w:rPr>
              <w:t>l</w:t>
            </w:r>
            <w:r w:rsidRPr="00AD2308">
              <w:rPr>
                <w:sz w:val="22"/>
                <w:szCs w:val="22"/>
              </w:rPr>
              <w:t xml:space="preserve"> scolii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Profesorii de educatie fizica si sport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părinți implicați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Organizarea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  <w:r w:rsidRPr="00AD2308">
              <w:rPr>
                <w:sz w:val="22"/>
                <w:szCs w:val="22"/>
                <w:lang w:val="it-IT"/>
              </w:rPr>
              <w:t>„Târgului de marțișor”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val="it-IT"/>
              </w:rPr>
            </w:pP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cultivarea respectului faţă de valorile umane, 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responsabilităţii faţă de sine şi ceilalţi;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dezvoltarea abilităţilor antreprenoriale ale elevilor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şefii comisiilor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metodice;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elevi;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- comunitatea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locală.</w:t>
            </w:r>
          </w:p>
        </w:tc>
        <w:tc>
          <w:tcPr>
            <w:tcW w:w="1350" w:type="dxa"/>
          </w:tcPr>
          <w:p w:rsidR="008D68FA" w:rsidRPr="00AD2308" w:rsidRDefault="008D68FA" w:rsidP="001C32B0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 martie 201</w:t>
            </w:r>
            <w:r w:rsidR="001C32B0">
              <w:rPr>
                <w:sz w:val="22"/>
                <w:szCs w:val="22"/>
              </w:rPr>
              <w:t>9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Învățătorii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Prof. ed.</w:t>
            </w:r>
            <w:r w:rsidR="001C32B0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tehnologică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Comisie proiecte și programe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elevi și cadre didactice implicați</w:t>
            </w:r>
          </w:p>
        </w:tc>
      </w:tr>
      <w:tr w:rsidR="008D68FA" w:rsidRPr="00AD2308" w:rsidTr="009D0759">
        <w:tc>
          <w:tcPr>
            <w:tcW w:w="805" w:type="dxa"/>
            <w:vMerge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  <w:lang w:val="it-IT"/>
              </w:rPr>
              <w:t>Amenajarea în localul nou al grădiniței școlii a unei săli de conferințe pentru diversele intâlniri organizate de școală</w:t>
            </w:r>
          </w:p>
        </w:tc>
        <w:tc>
          <w:tcPr>
            <w:tcW w:w="288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Dotarea școlii la </w:t>
            </w:r>
            <w:r>
              <w:rPr>
                <w:sz w:val="22"/>
                <w:szCs w:val="22"/>
              </w:rPr>
              <w:t xml:space="preserve">standard </w:t>
            </w:r>
            <w:r w:rsidRPr="00AD2308">
              <w:rPr>
                <w:sz w:val="22"/>
                <w:szCs w:val="22"/>
              </w:rPr>
              <w:t xml:space="preserve"> europene</w:t>
            </w:r>
          </w:p>
        </w:tc>
        <w:tc>
          <w:tcPr>
            <w:tcW w:w="22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Resurse bugetare și extrabugetare</w:t>
            </w:r>
          </w:p>
        </w:tc>
        <w:tc>
          <w:tcPr>
            <w:tcW w:w="135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Anul școlar</w:t>
            </w:r>
          </w:p>
        </w:tc>
        <w:tc>
          <w:tcPr>
            <w:tcW w:w="189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Director, director adjunct, CA</w:t>
            </w:r>
          </w:p>
        </w:tc>
        <w:tc>
          <w:tcPr>
            <w:tcW w:w="2430" w:type="dxa"/>
          </w:tcPr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mare de participanți la diversele activități ale școlii</w:t>
            </w:r>
          </w:p>
          <w:p w:rsidR="008D68FA" w:rsidRPr="00AD2308" w:rsidRDefault="008D68FA" w:rsidP="008D68FA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Creșterea popularității școlii in zonă și în sector, municipiu etc.</w:t>
            </w:r>
          </w:p>
        </w:tc>
      </w:tr>
    </w:tbl>
    <w:p w:rsidR="003F452E" w:rsidRPr="00AD2308" w:rsidRDefault="003F452E" w:rsidP="003F452E">
      <w:pPr>
        <w:rPr>
          <w:sz w:val="22"/>
          <w:szCs w:val="22"/>
        </w:rPr>
      </w:pPr>
    </w:p>
    <w:p w:rsidR="003F452E" w:rsidRDefault="003F452E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4E51DA" w:rsidRDefault="004E51DA" w:rsidP="003F452E">
      <w:pPr>
        <w:rPr>
          <w:sz w:val="22"/>
          <w:szCs w:val="22"/>
        </w:rPr>
      </w:pPr>
    </w:p>
    <w:p w:rsidR="003F452E" w:rsidRPr="00AD2308" w:rsidRDefault="0088169A" w:rsidP="003F452E">
      <w:pPr>
        <w:ind w:left="5652" w:firstLine="12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>M</w:t>
      </w:r>
      <w:r w:rsidR="003F452E" w:rsidRPr="00AD2308">
        <w:rPr>
          <w:b/>
          <w:sz w:val="22"/>
          <w:szCs w:val="22"/>
        </w:rPr>
        <w:t>ONITORIZAREA</w:t>
      </w:r>
      <w:r w:rsidR="002855BA" w:rsidRPr="00AD2308">
        <w:rPr>
          <w:b/>
          <w:sz w:val="22"/>
          <w:szCs w:val="22"/>
        </w:rPr>
        <w:t xml:space="preserve"> </w:t>
      </w:r>
      <w:r w:rsidR="003F452E" w:rsidRPr="00AD2308">
        <w:rPr>
          <w:b/>
          <w:sz w:val="22"/>
          <w:szCs w:val="22"/>
        </w:rPr>
        <w:t>PROIECTULUI</w:t>
      </w:r>
    </w:p>
    <w:p w:rsidR="003F452E" w:rsidRPr="00AD2308" w:rsidRDefault="003F452E" w:rsidP="003F452E">
      <w:pPr>
        <w:ind w:left="4956" w:firstLine="708"/>
        <w:rPr>
          <w:b/>
          <w:sz w:val="22"/>
          <w:szCs w:val="22"/>
        </w:rPr>
      </w:pPr>
      <w:r w:rsidRPr="00AD2308">
        <w:rPr>
          <w:b/>
          <w:sz w:val="22"/>
          <w:szCs w:val="22"/>
        </w:rPr>
        <w:t>MONITORIZAREA</w:t>
      </w:r>
      <w:r w:rsidR="002855BA" w:rsidRPr="00AD2308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INTERNĂ</w:t>
      </w:r>
    </w:p>
    <w:p w:rsidR="000C5DB4" w:rsidRPr="00AD2308" w:rsidRDefault="000C5DB4" w:rsidP="003F452E">
      <w:pPr>
        <w:ind w:left="4956" w:firstLine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707"/>
        <w:gridCol w:w="1900"/>
        <w:gridCol w:w="2163"/>
        <w:gridCol w:w="1465"/>
        <w:gridCol w:w="1607"/>
        <w:gridCol w:w="1552"/>
        <w:gridCol w:w="2560"/>
      </w:tblGrid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NR.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ACTIVITATE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PARTENERI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TERMEN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INSTRUMENTE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INDICATORI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1.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Intocmirea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afișarea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proiectului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dezvoltare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instituțională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Comisia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CEAC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Septembrie</w:t>
            </w:r>
          </w:p>
          <w:p w:rsidR="003F452E" w:rsidRPr="00AD2308" w:rsidRDefault="003F452E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dezvoltare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instituțională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Fișa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apreciere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Criterii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realizare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PDI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Curriculum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Decizia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Școlii: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aplicare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adjunct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comisii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metodice</w:t>
            </w:r>
          </w:p>
        </w:tc>
        <w:tc>
          <w:tcPr>
            <w:tcW w:w="1465" w:type="dxa"/>
          </w:tcPr>
          <w:p w:rsidR="003F452E" w:rsidRPr="00AD2308" w:rsidRDefault="003F452E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  <w:r w:rsidRPr="00AD2308">
              <w:rPr>
                <w:sz w:val="22"/>
                <w:szCs w:val="22"/>
              </w:rPr>
              <w:t>-201</w:t>
            </w:r>
            <w:r w:rsidR="00406C78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CDS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Chestionare</w:t>
            </w:r>
          </w:p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Fise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evaluare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Standarde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evaluare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Examene Evaluarea Naționala</w:t>
            </w:r>
          </w:p>
        </w:tc>
        <w:tc>
          <w:tcPr>
            <w:tcW w:w="190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Cadre didactice lb. rom. Și matematică</w:t>
            </w:r>
          </w:p>
        </w:tc>
        <w:tc>
          <w:tcPr>
            <w:tcW w:w="2163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1465" w:type="dxa"/>
          </w:tcPr>
          <w:p w:rsidR="009C2600" w:rsidRPr="00AD2308" w:rsidRDefault="009C2600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  <w:r w:rsidRPr="00AD2308">
              <w:rPr>
                <w:sz w:val="22"/>
                <w:szCs w:val="22"/>
              </w:rPr>
              <w:t>-201</w:t>
            </w:r>
            <w:r w:rsidR="00406C78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Note Evaluarea Naționala</w:t>
            </w:r>
          </w:p>
        </w:tc>
        <w:tc>
          <w:tcPr>
            <w:tcW w:w="1552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statistici</w:t>
            </w:r>
          </w:p>
        </w:tc>
        <w:tc>
          <w:tcPr>
            <w:tcW w:w="256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de elevi promovați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4.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Concursuri școlare</w:t>
            </w:r>
          </w:p>
        </w:tc>
        <w:tc>
          <w:tcPr>
            <w:tcW w:w="190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Responsabili comisii metodice</w:t>
            </w:r>
          </w:p>
        </w:tc>
        <w:tc>
          <w:tcPr>
            <w:tcW w:w="2163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Membrii comisiilor metodice</w:t>
            </w:r>
          </w:p>
        </w:tc>
        <w:tc>
          <w:tcPr>
            <w:tcW w:w="1465" w:type="dxa"/>
          </w:tcPr>
          <w:p w:rsidR="009C2600" w:rsidRPr="00AD2308" w:rsidRDefault="009C2600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  <w:r w:rsidRPr="00AD2308">
              <w:rPr>
                <w:sz w:val="22"/>
                <w:szCs w:val="22"/>
              </w:rPr>
              <w:t>-201</w:t>
            </w:r>
            <w:r w:rsidR="00406C78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 concursuri școlare</w:t>
            </w:r>
          </w:p>
        </w:tc>
        <w:tc>
          <w:tcPr>
            <w:tcW w:w="1552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statistici</w:t>
            </w:r>
          </w:p>
        </w:tc>
        <w:tc>
          <w:tcPr>
            <w:tcW w:w="2560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de premii obținute</w:t>
            </w:r>
          </w:p>
        </w:tc>
      </w:tr>
      <w:tr w:rsidR="009C2600" w:rsidRPr="00AD2308" w:rsidTr="00AD2308">
        <w:tc>
          <w:tcPr>
            <w:tcW w:w="528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5.</w:t>
            </w:r>
          </w:p>
        </w:tc>
        <w:tc>
          <w:tcPr>
            <w:tcW w:w="1707" w:type="dxa"/>
          </w:tcPr>
          <w:p w:rsidR="009C2600" w:rsidRPr="00AD2308" w:rsidRDefault="009C2600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Activități extrașcolare</w:t>
            </w:r>
          </w:p>
        </w:tc>
        <w:tc>
          <w:tcPr>
            <w:tcW w:w="1900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 adjunct</w:t>
            </w:r>
          </w:p>
        </w:tc>
        <w:tc>
          <w:tcPr>
            <w:tcW w:w="2163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 proiecte si programe</w:t>
            </w:r>
          </w:p>
        </w:tc>
        <w:tc>
          <w:tcPr>
            <w:tcW w:w="1465" w:type="dxa"/>
          </w:tcPr>
          <w:p w:rsidR="009C2600" w:rsidRPr="00AD2308" w:rsidRDefault="00AD2308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  <w:r w:rsidRPr="00AD2308">
              <w:rPr>
                <w:sz w:val="22"/>
                <w:szCs w:val="22"/>
              </w:rPr>
              <w:t>-201</w:t>
            </w:r>
            <w:r w:rsidR="00406C78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Rezultate concursuri, produse, machete etc.</w:t>
            </w:r>
          </w:p>
        </w:tc>
        <w:tc>
          <w:tcPr>
            <w:tcW w:w="1552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Liste de prezență</w:t>
            </w:r>
          </w:p>
        </w:tc>
        <w:tc>
          <w:tcPr>
            <w:tcW w:w="2560" w:type="dxa"/>
          </w:tcPr>
          <w:p w:rsidR="009C2600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 elevi și părinți participanți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lastRenderedPageBreak/>
              <w:t>6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Inscrierea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cursuri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formare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comisie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perfecționare</w:t>
            </w:r>
          </w:p>
        </w:tc>
        <w:tc>
          <w:tcPr>
            <w:tcW w:w="1465" w:type="dxa"/>
          </w:tcPr>
          <w:p w:rsidR="003F452E" w:rsidRPr="00AD2308" w:rsidRDefault="003F452E" w:rsidP="00406C7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201</w:t>
            </w:r>
            <w:r w:rsidR="00406C78">
              <w:rPr>
                <w:sz w:val="22"/>
                <w:szCs w:val="22"/>
              </w:rPr>
              <w:t>8</w:t>
            </w:r>
            <w:r w:rsidR="00E03228" w:rsidRPr="00AD2308">
              <w:rPr>
                <w:sz w:val="22"/>
                <w:szCs w:val="22"/>
              </w:rPr>
              <w:t>-201</w:t>
            </w:r>
            <w:r w:rsidR="00406C78">
              <w:rPr>
                <w:sz w:val="22"/>
                <w:szCs w:val="22"/>
              </w:rPr>
              <w:t>9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inspectorilor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specialitate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Liste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prezență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la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cursuri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cadre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didactice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inscrise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7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Starea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funcționalitate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cladirii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Personal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administrativ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zilnic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Registrul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evidență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reparațiilor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referate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Buget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cheltuieli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reparații</w:t>
            </w:r>
            <w:r w:rsidR="0088169A" w:rsidRPr="00AD2308">
              <w:rPr>
                <w:sz w:val="22"/>
                <w:szCs w:val="22"/>
              </w:rPr>
              <w:t xml:space="preserve"> </w:t>
            </w:r>
            <w:r w:rsidR="007B69EB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curente</w:t>
            </w:r>
          </w:p>
        </w:tc>
      </w:tr>
      <w:tr w:rsidR="003F452E" w:rsidRPr="00AD2308" w:rsidTr="00AD2308">
        <w:tc>
          <w:tcPr>
            <w:tcW w:w="528" w:type="dxa"/>
          </w:tcPr>
          <w:p w:rsidR="003F452E" w:rsidRPr="00AD2308" w:rsidRDefault="00AD2308" w:rsidP="00AD230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8</w:t>
            </w:r>
            <w:r w:rsidR="003F452E" w:rsidRPr="00AD2308">
              <w:rPr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Proiecte</w:t>
            </w:r>
          </w:p>
        </w:tc>
        <w:tc>
          <w:tcPr>
            <w:tcW w:w="190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Director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adjunct</w:t>
            </w:r>
          </w:p>
        </w:tc>
        <w:tc>
          <w:tcPr>
            <w:tcW w:w="2163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Responsabil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si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programe</w:t>
            </w:r>
          </w:p>
        </w:tc>
        <w:tc>
          <w:tcPr>
            <w:tcW w:w="1465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trimestrial</w:t>
            </w:r>
          </w:p>
        </w:tc>
        <w:tc>
          <w:tcPr>
            <w:tcW w:w="1607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Baza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date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școlii</w:t>
            </w:r>
          </w:p>
        </w:tc>
        <w:tc>
          <w:tcPr>
            <w:tcW w:w="1552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Rapoarte,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analiza</w:t>
            </w:r>
          </w:p>
        </w:tc>
        <w:tc>
          <w:tcPr>
            <w:tcW w:w="2560" w:type="dxa"/>
          </w:tcPr>
          <w:p w:rsidR="003F452E" w:rsidRPr="00AD2308" w:rsidRDefault="003F452E" w:rsidP="00DF33B1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</w:rPr>
            </w:pPr>
            <w:r w:rsidRPr="00AD2308">
              <w:rPr>
                <w:sz w:val="22"/>
                <w:szCs w:val="22"/>
              </w:rPr>
              <w:t>Număr</w:t>
            </w:r>
            <w:r w:rsidR="002855BA" w:rsidRPr="00AD2308">
              <w:rPr>
                <w:sz w:val="22"/>
                <w:szCs w:val="22"/>
              </w:rPr>
              <w:t xml:space="preserve"> </w:t>
            </w:r>
            <w:r w:rsidRPr="00AD2308">
              <w:rPr>
                <w:sz w:val="22"/>
                <w:szCs w:val="22"/>
              </w:rPr>
              <w:t>proiecte</w:t>
            </w:r>
          </w:p>
        </w:tc>
      </w:tr>
    </w:tbl>
    <w:p w:rsidR="000C5DB4" w:rsidRPr="00AD2308" w:rsidRDefault="000C5DB4" w:rsidP="003F452E">
      <w:pPr>
        <w:rPr>
          <w:sz w:val="22"/>
          <w:szCs w:val="22"/>
        </w:rPr>
      </w:pPr>
    </w:p>
    <w:p w:rsidR="003F452E" w:rsidRPr="00AD2308" w:rsidRDefault="003F452E" w:rsidP="003F452E">
      <w:pPr>
        <w:rPr>
          <w:sz w:val="22"/>
          <w:szCs w:val="22"/>
        </w:rPr>
      </w:pPr>
      <w:r w:rsidRPr="00AD2308">
        <w:rPr>
          <w:b/>
          <w:sz w:val="22"/>
          <w:szCs w:val="22"/>
        </w:rPr>
        <w:t>MONITORIZAREA</w:t>
      </w:r>
      <w:r w:rsidR="002855BA" w:rsidRPr="00AD2308">
        <w:rPr>
          <w:b/>
          <w:sz w:val="22"/>
          <w:szCs w:val="22"/>
        </w:rPr>
        <w:t xml:space="preserve"> </w:t>
      </w:r>
      <w:r w:rsidRPr="00AD2308">
        <w:rPr>
          <w:b/>
          <w:sz w:val="22"/>
          <w:szCs w:val="22"/>
        </w:rPr>
        <w:t>EXTERNĂ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de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către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reprezentanții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ISMB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și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alte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foruri</w:t>
      </w:r>
      <w:r w:rsidR="002855BA" w:rsidRPr="00AD2308">
        <w:rPr>
          <w:sz w:val="22"/>
          <w:szCs w:val="22"/>
        </w:rPr>
        <w:t xml:space="preserve"> </w:t>
      </w:r>
      <w:r w:rsidRPr="00AD2308">
        <w:rPr>
          <w:sz w:val="22"/>
          <w:szCs w:val="22"/>
        </w:rPr>
        <w:t>competente</w:t>
      </w:r>
    </w:p>
    <w:p w:rsidR="003F452E" w:rsidRPr="00AD2308" w:rsidRDefault="003F452E" w:rsidP="003F452E">
      <w:pPr>
        <w:rPr>
          <w:sz w:val="22"/>
          <w:szCs w:val="22"/>
        </w:rPr>
      </w:pPr>
    </w:p>
    <w:p w:rsidR="003F452E" w:rsidRPr="00AD2308" w:rsidRDefault="003F452E" w:rsidP="003F452E">
      <w:pPr>
        <w:spacing w:line="360" w:lineRule="auto"/>
        <w:rPr>
          <w:sz w:val="22"/>
          <w:szCs w:val="22"/>
          <w:lang w:val="it-IT"/>
        </w:rPr>
      </w:pPr>
    </w:p>
    <w:p w:rsidR="00C34F3F" w:rsidRPr="00AD2308" w:rsidRDefault="00C34F3F">
      <w:pPr>
        <w:rPr>
          <w:sz w:val="22"/>
          <w:szCs w:val="22"/>
        </w:rPr>
      </w:pPr>
    </w:p>
    <w:sectPr w:rsidR="00C34F3F" w:rsidRPr="00AD2308" w:rsidSect="002C3A91"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9C" w:rsidRDefault="00425D9C">
      <w:r>
        <w:separator/>
      </w:r>
    </w:p>
  </w:endnote>
  <w:endnote w:type="continuationSeparator" w:id="0">
    <w:p w:rsidR="00425D9C" w:rsidRDefault="0042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DA" w:rsidRDefault="004E51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2D7">
      <w:rPr>
        <w:noProof/>
      </w:rPr>
      <w:t>11</w:t>
    </w:r>
    <w:r>
      <w:fldChar w:fldCharType="end"/>
    </w:r>
  </w:p>
  <w:p w:rsidR="004E51DA" w:rsidRDefault="004E51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DA" w:rsidRDefault="004E51DA" w:rsidP="00DF3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1DA" w:rsidRDefault="004E51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DA" w:rsidRDefault="004E51DA" w:rsidP="00DF33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2D7">
      <w:rPr>
        <w:rStyle w:val="PageNumber"/>
        <w:noProof/>
      </w:rPr>
      <w:t>13</w:t>
    </w:r>
    <w:r>
      <w:rPr>
        <w:rStyle w:val="PageNumber"/>
      </w:rPr>
      <w:fldChar w:fldCharType="end"/>
    </w:r>
  </w:p>
  <w:p w:rsidR="004E51DA" w:rsidRDefault="004E5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9C" w:rsidRDefault="00425D9C">
      <w:r>
        <w:separator/>
      </w:r>
    </w:p>
  </w:footnote>
  <w:footnote w:type="continuationSeparator" w:id="0">
    <w:p w:rsidR="00425D9C" w:rsidRDefault="00425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04E"/>
    <w:multiLevelType w:val="hybridMultilevel"/>
    <w:tmpl w:val="1980BB46"/>
    <w:lvl w:ilvl="0" w:tplc="74961EB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2B2"/>
    <w:multiLevelType w:val="hybridMultilevel"/>
    <w:tmpl w:val="CD24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503E"/>
    <w:multiLevelType w:val="hybridMultilevel"/>
    <w:tmpl w:val="295857C8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032"/>
    <w:multiLevelType w:val="hybridMultilevel"/>
    <w:tmpl w:val="76F8AA34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C3DD8"/>
    <w:multiLevelType w:val="hybridMultilevel"/>
    <w:tmpl w:val="B6B83FB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0FDC"/>
    <w:multiLevelType w:val="hybridMultilevel"/>
    <w:tmpl w:val="D4BA91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4461"/>
    <w:multiLevelType w:val="hybridMultilevel"/>
    <w:tmpl w:val="CD248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84424"/>
    <w:multiLevelType w:val="hybridMultilevel"/>
    <w:tmpl w:val="6FC416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84BF9"/>
    <w:multiLevelType w:val="hybridMultilevel"/>
    <w:tmpl w:val="E1B214D8"/>
    <w:lvl w:ilvl="0" w:tplc="BC1CF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BE8"/>
    <w:multiLevelType w:val="hybridMultilevel"/>
    <w:tmpl w:val="795E7D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254C0"/>
    <w:multiLevelType w:val="hybridMultilevel"/>
    <w:tmpl w:val="BEDC9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562E8B"/>
    <w:multiLevelType w:val="hybridMultilevel"/>
    <w:tmpl w:val="3EB8665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D5270"/>
    <w:multiLevelType w:val="hybridMultilevel"/>
    <w:tmpl w:val="009EF2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D35581"/>
    <w:multiLevelType w:val="hybridMultilevel"/>
    <w:tmpl w:val="53AE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850EB9"/>
    <w:multiLevelType w:val="hybridMultilevel"/>
    <w:tmpl w:val="4B4E7346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C70B1"/>
    <w:multiLevelType w:val="hybridMultilevel"/>
    <w:tmpl w:val="09346A92"/>
    <w:lvl w:ilvl="0" w:tplc="BF58247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103B07"/>
    <w:multiLevelType w:val="hybridMultilevel"/>
    <w:tmpl w:val="4C02377A"/>
    <w:lvl w:ilvl="0" w:tplc="876EE9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100AB"/>
    <w:multiLevelType w:val="hybridMultilevel"/>
    <w:tmpl w:val="BBF63F2A"/>
    <w:lvl w:ilvl="0" w:tplc="BF58247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D0F23"/>
    <w:multiLevelType w:val="hybridMultilevel"/>
    <w:tmpl w:val="C602B2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157B66"/>
    <w:multiLevelType w:val="hybridMultilevel"/>
    <w:tmpl w:val="905A6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3A02DA"/>
    <w:multiLevelType w:val="hybridMultilevel"/>
    <w:tmpl w:val="E82A3F9E"/>
    <w:lvl w:ilvl="0" w:tplc="7C9AC4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EE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CB37D1"/>
    <w:multiLevelType w:val="hybridMultilevel"/>
    <w:tmpl w:val="C5862B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2C70E9"/>
    <w:multiLevelType w:val="hybridMultilevel"/>
    <w:tmpl w:val="F30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33BEA"/>
    <w:multiLevelType w:val="hybridMultilevel"/>
    <w:tmpl w:val="8EF84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1937DC"/>
    <w:multiLevelType w:val="hybridMultilevel"/>
    <w:tmpl w:val="673E0C4C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60283"/>
    <w:multiLevelType w:val="hybridMultilevel"/>
    <w:tmpl w:val="8BB07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9C87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6"/>
  </w:num>
  <w:num w:numId="15">
    <w:abstractNumId w:val="20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  <w:num w:numId="20">
    <w:abstractNumId w:val="2"/>
  </w:num>
  <w:num w:numId="21">
    <w:abstractNumId w:val="0"/>
  </w:num>
  <w:num w:numId="22">
    <w:abstractNumId w:val="5"/>
  </w:num>
  <w:num w:numId="23">
    <w:abstractNumId w:val="6"/>
  </w:num>
  <w:num w:numId="24">
    <w:abstractNumId w:val="1"/>
  </w:num>
  <w:num w:numId="25">
    <w:abstractNumId w:val="22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2E"/>
    <w:rsid w:val="00035907"/>
    <w:rsid w:val="00091F8D"/>
    <w:rsid w:val="000B7AAE"/>
    <w:rsid w:val="000C5DB4"/>
    <w:rsid w:val="00112BFF"/>
    <w:rsid w:val="00167DE6"/>
    <w:rsid w:val="0018325B"/>
    <w:rsid w:val="0018414F"/>
    <w:rsid w:val="00191327"/>
    <w:rsid w:val="001A2433"/>
    <w:rsid w:val="001C32B0"/>
    <w:rsid w:val="001D5646"/>
    <w:rsid w:val="001E1A1F"/>
    <w:rsid w:val="00220DF3"/>
    <w:rsid w:val="002402C7"/>
    <w:rsid w:val="002741F5"/>
    <w:rsid w:val="00282D07"/>
    <w:rsid w:val="002855BA"/>
    <w:rsid w:val="002936A9"/>
    <w:rsid w:val="002C3A91"/>
    <w:rsid w:val="002D4267"/>
    <w:rsid w:val="002E7861"/>
    <w:rsid w:val="00305F29"/>
    <w:rsid w:val="00327A87"/>
    <w:rsid w:val="003A07CA"/>
    <w:rsid w:val="003D694E"/>
    <w:rsid w:val="003E131B"/>
    <w:rsid w:val="003E5FFC"/>
    <w:rsid w:val="003F028D"/>
    <w:rsid w:val="003F452E"/>
    <w:rsid w:val="00406C78"/>
    <w:rsid w:val="0041054C"/>
    <w:rsid w:val="004152AD"/>
    <w:rsid w:val="00415AF1"/>
    <w:rsid w:val="00425D9C"/>
    <w:rsid w:val="00463D16"/>
    <w:rsid w:val="00472E65"/>
    <w:rsid w:val="00477728"/>
    <w:rsid w:val="004E51DA"/>
    <w:rsid w:val="004E5741"/>
    <w:rsid w:val="00514710"/>
    <w:rsid w:val="005312F8"/>
    <w:rsid w:val="00577FBE"/>
    <w:rsid w:val="00615C53"/>
    <w:rsid w:val="00620905"/>
    <w:rsid w:val="006216A0"/>
    <w:rsid w:val="00624A14"/>
    <w:rsid w:val="00642E94"/>
    <w:rsid w:val="00650DBA"/>
    <w:rsid w:val="006524D6"/>
    <w:rsid w:val="00653C56"/>
    <w:rsid w:val="00674FC5"/>
    <w:rsid w:val="006A1009"/>
    <w:rsid w:val="006A482C"/>
    <w:rsid w:val="006A6E06"/>
    <w:rsid w:val="006D519D"/>
    <w:rsid w:val="006F1B80"/>
    <w:rsid w:val="00723C6A"/>
    <w:rsid w:val="00740F4F"/>
    <w:rsid w:val="00743E64"/>
    <w:rsid w:val="0075472B"/>
    <w:rsid w:val="00796D05"/>
    <w:rsid w:val="007A0775"/>
    <w:rsid w:val="007B69EB"/>
    <w:rsid w:val="007C619D"/>
    <w:rsid w:val="007D52D7"/>
    <w:rsid w:val="00814582"/>
    <w:rsid w:val="008200AD"/>
    <w:rsid w:val="0082560D"/>
    <w:rsid w:val="00840AA5"/>
    <w:rsid w:val="00841075"/>
    <w:rsid w:val="00861F0F"/>
    <w:rsid w:val="0088169A"/>
    <w:rsid w:val="00892DA7"/>
    <w:rsid w:val="008C50C4"/>
    <w:rsid w:val="008D2316"/>
    <w:rsid w:val="008D6360"/>
    <w:rsid w:val="008D68FA"/>
    <w:rsid w:val="008F08C1"/>
    <w:rsid w:val="008F7147"/>
    <w:rsid w:val="009131C6"/>
    <w:rsid w:val="00960847"/>
    <w:rsid w:val="009627D2"/>
    <w:rsid w:val="0097323C"/>
    <w:rsid w:val="00975A10"/>
    <w:rsid w:val="00985DA2"/>
    <w:rsid w:val="009C2600"/>
    <w:rsid w:val="009C70D4"/>
    <w:rsid w:val="009D0759"/>
    <w:rsid w:val="009E0B41"/>
    <w:rsid w:val="009F7E0B"/>
    <w:rsid w:val="00A00589"/>
    <w:rsid w:val="00A14B24"/>
    <w:rsid w:val="00A153A4"/>
    <w:rsid w:val="00A34FF7"/>
    <w:rsid w:val="00A45E5C"/>
    <w:rsid w:val="00A56D39"/>
    <w:rsid w:val="00A6444D"/>
    <w:rsid w:val="00A92D50"/>
    <w:rsid w:val="00A9668A"/>
    <w:rsid w:val="00AB77DF"/>
    <w:rsid w:val="00AC6C3F"/>
    <w:rsid w:val="00AC6E2A"/>
    <w:rsid w:val="00AD2308"/>
    <w:rsid w:val="00AF2A57"/>
    <w:rsid w:val="00AF649D"/>
    <w:rsid w:val="00B2346E"/>
    <w:rsid w:val="00B23C7E"/>
    <w:rsid w:val="00B41DC5"/>
    <w:rsid w:val="00B93422"/>
    <w:rsid w:val="00BA3979"/>
    <w:rsid w:val="00BA5D46"/>
    <w:rsid w:val="00BC1944"/>
    <w:rsid w:val="00BD08A5"/>
    <w:rsid w:val="00BF52C5"/>
    <w:rsid w:val="00C16718"/>
    <w:rsid w:val="00C2479A"/>
    <w:rsid w:val="00C34F3F"/>
    <w:rsid w:val="00C71422"/>
    <w:rsid w:val="00C77721"/>
    <w:rsid w:val="00CB60AF"/>
    <w:rsid w:val="00D11E61"/>
    <w:rsid w:val="00D13E8A"/>
    <w:rsid w:val="00D35DCD"/>
    <w:rsid w:val="00D455AA"/>
    <w:rsid w:val="00D81933"/>
    <w:rsid w:val="00DB3B5A"/>
    <w:rsid w:val="00DF33B1"/>
    <w:rsid w:val="00E03228"/>
    <w:rsid w:val="00E130D7"/>
    <w:rsid w:val="00E2557F"/>
    <w:rsid w:val="00E32D24"/>
    <w:rsid w:val="00E63E56"/>
    <w:rsid w:val="00EC6D67"/>
    <w:rsid w:val="00ED7C7F"/>
    <w:rsid w:val="00EF30AE"/>
    <w:rsid w:val="00F143CE"/>
    <w:rsid w:val="00F33E64"/>
    <w:rsid w:val="00F52D53"/>
    <w:rsid w:val="00F57A22"/>
    <w:rsid w:val="00F94DBA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6CED1"/>
  <w15:docId w15:val="{607F694E-DACE-4048-86FD-CF443C2B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452E"/>
    <w:pPr>
      <w:keepNext/>
      <w:ind w:firstLine="567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452E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3F45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2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F452E"/>
  </w:style>
  <w:style w:type="paragraph" w:styleId="Title">
    <w:name w:val="Title"/>
    <w:basedOn w:val="Normal"/>
    <w:link w:val="TitleChar"/>
    <w:qFormat/>
    <w:rsid w:val="003F452E"/>
    <w:pPr>
      <w:jc w:val="center"/>
    </w:pPr>
    <w:rPr>
      <w:rFonts w:ascii="Tahoma" w:hAnsi="Tahoma"/>
      <w:sz w:val="24"/>
      <w:lang w:val="ro-RO"/>
    </w:rPr>
  </w:style>
  <w:style w:type="character" w:customStyle="1" w:styleId="TitleChar">
    <w:name w:val="Title Char"/>
    <w:basedOn w:val="DefaultParagraphFont"/>
    <w:link w:val="Title"/>
    <w:rsid w:val="003F452E"/>
    <w:rPr>
      <w:rFonts w:ascii="Tahoma" w:eastAsia="Times New Roman" w:hAnsi="Tahoma" w:cs="Times New Roman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unhideWhenUsed/>
    <w:rsid w:val="003F452E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3F452E"/>
    <w:rPr>
      <w:rFonts w:ascii="Times New Roman" w:eastAsia="Times New Roman" w:hAnsi="Times New Roman" w:cs="Times New Roman"/>
      <w:sz w:val="28"/>
      <w:szCs w:val="20"/>
    </w:rPr>
  </w:style>
  <w:style w:type="paragraph" w:styleId="PlainText">
    <w:name w:val="Plain Text"/>
    <w:basedOn w:val="Normal"/>
    <w:link w:val="PlainTextChar"/>
    <w:unhideWhenUsed/>
    <w:rsid w:val="003F452E"/>
    <w:rPr>
      <w:rFonts w:ascii="Courier New" w:hAnsi="Courier New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3F452E"/>
    <w:rPr>
      <w:rFonts w:ascii="Courier New" w:eastAsia="Times New Roman" w:hAnsi="Courier New" w:cs="Times New Roman"/>
      <w:sz w:val="20"/>
      <w:szCs w:val="20"/>
      <w:lang w:val="ro-RO" w:eastAsia="ro-RO"/>
    </w:rPr>
  </w:style>
  <w:style w:type="table" w:styleId="Table3Deffects1">
    <w:name w:val="Table 3D effects 1"/>
    <w:basedOn w:val="TableNormal"/>
    <w:unhideWhenUsed/>
    <w:rsid w:val="003F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F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4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452E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3F452E"/>
    <w:pPr>
      <w:ind w:left="720"/>
    </w:pPr>
  </w:style>
  <w:style w:type="character" w:styleId="Hyperlink">
    <w:name w:val="Hyperlink"/>
    <w:uiPriority w:val="99"/>
    <w:rsid w:val="003F45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2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2E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3F452E"/>
  </w:style>
  <w:style w:type="paragraph" w:styleId="ListParagraph">
    <w:name w:val="List Paragraph"/>
    <w:basedOn w:val="Normal"/>
    <w:uiPriority w:val="34"/>
    <w:qFormat/>
    <w:rsid w:val="003F45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452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452E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4710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4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coala162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oala162@yahoo.com" TargetMode="External"/><Relationship Id="rId14" Type="http://schemas.openxmlformats.org/officeDocument/2006/relationships/hyperlink" Target="http://www.scoala162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0F1A-F450-41BF-8E3E-AD984BF8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7728</Words>
  <Characters>44825</Characters>
  <Application>Microsoft Office Word</Application>
  <DocSecurity>0</DocSecurity>
  <Lines>373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12</Company>
  <LinksUpToDate>false</LinksUpToDate>
  <CharactersWithSpaces>52449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ISABELA</cp:lastModifiedBy>
  <cp:revision>9</cp:revision>
  <cp:lastPrinted>2018-10-16T10:15:00Z</cp:lastPrinted>
  <dcterms:created xsi:type="dcterms:W3CDTF">2018-10-12T05:09:00Z</dcterms:created>
  <dcterms:modified xsi:type="dcterms:W3CDTF">2020-04-24T06:32:00Z</dcterms:modified>
</cp:coreProperties>
</file>